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93432" w14:textId="77777777" w:rsidR="00027B83" w:rsidRPr="000651F4" w:rsidRDefault="000B0897">
      <w:pPr>
        <w:widowControl w:val="0"/>
        <w:pBdr>
          <w:top w:val="nil"/>
          <w:left w:val="nil"/>
          <w:bottom w:val="nil"/>
          <w:right w:val="nil"/>
          <w:between w:val="nil"/>
        </w:pBdr>
        <w:tabs>
          <w:tab w:val="left" w:pos="567"/>
          <w:tab w:val="left" w:pos="851"/>
        </w:tabs>
        <w:jc w:val="center"/>
        <w:rPr>
          <w:rFonts w:cstheme="minorHAnsi"/>
          <w:b/>
          <w:bCs/>
          <w:caps/>
          <w:szCs w:val="24"/>
        </w:rPr>
      </w:pPr>
      <w:r w:rsidRPr="000651F4">
        <w:rPr>
          <w:rFonts w:cstheme="minorHAnsi"/>
          <w:b/>
          <w:bCs/>
          <w:caps/>
          <w:szCs w:val="24"/>
        </w:rPr>
        <w:t>paslaugų pirkimo-pardavimo sutarties Specialiosios sąlygos</w:t>
      </w:r>
    </w:p>
    <w:p w14:paraId="2677734D" w14:textId="0C7C080B" w:rsidR="00027B83" w:rsidRPr="000651F4" w:rsidRDefault="00027B83" w:rsidP="008615DC">
      <w:pPr>
        <w:rPr>
          <w:rFonts w:cstheme="minorHAnsi"/>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651F4" w14:paraId="210B759A" w14:textId="77777777" w:rsidTr="3BFE862C">
        <w:tc>
          <w:tcPr>
            <w:tcW w:w="2448" w:type="dxa"/>
          </w:tcPr>
          <w:p w14:paraId="4F8F16A8" w14:textId="77777777" w:rsidR="00027B83" w:rsidRPr="000651F4" w:rsidRDefault="000B0897">
            <w:pPr>
              <w:jc w:val="both"/>
              <w:rPr>
                <w:rFonts w:cstheme="minorHAnsi"/>
                <w:b/>
                <w:kern w:val="2"/>
                <w:szCs w:val="24"/>
              </w:rPr>
            </w:pPr>
            <w:r w:rsidRPr="000651F4">
              <w:rPr>
                <w:rFonts w:cstheme="minorHAnsi"/>
                <w:b/>
                <w:kern w:val="2"/>
                <w:szCs w:val="24"/>
              </w:rPr>
              <w:t>Sutarties pavadinimas</w:t>
            </w:r>
          </w:p>
        </w:tc>
        <w:tc>
          <w:tcPr>
            <w:tcW w:w="7110" w:type="dxa"/>
            <w:gridSpan w:val="3"/>
          </w:tcPr>
          <w:p w14:paraId="3F650206" w14:textId="5036601E" w:rsidR="00027B83" w:rsidRPr="000651F4" w:rsidRDefault="00BC0997" w:rsidP="00554503">
            <w:pPr>
              <w:spacing w:before="120"/>
              <w:jc w:val="center"/>
              <w:rPr>
                <w:rFonts w:cstheme="minorHAnsi"/>
                <w:b/>
                <w:kern w:val="2"/>
              </w:rPr>
            </w:pPr>
            <w:r w:rsidRPr="00BC0997">
              <w:rPr>
                <w:rFonts w:eastAsia="Arial Unicode MS" w:cstheme="minorHAnsi"/>
                <w:b/>
                <w:bdr w:val="nil"/>
              </w:rPr>
              <w:t>ELEKTROS ĮRENGINIŲ ĮRENGIMO IR REMONTO PASLAUGA</w:t>
            </w:r>
          </w:p>
        </w:tc>
      </w:tr>
      <w:tr w:rsidR="00027B83" w:rsidRPr="000651F4" w14:paraId="676F0C19" w14:textId="77777777" w:rsidTr="3BFE862C">
        <w:tc>
          <w:tcPr>
            <w:tcW w:w="2448" w:type="dxa"/>
          </w:tcPr>
          <w:p w14:paraId="4FAB4B1E" w14:textId="77777777" w:rsidR="00027B83" w:rsidRPr="000651F4" w:rsidRDefault="000B0897">
            <w:pPr>
              <w:jc w:val="both"/>
              <w:rPr>
                <w:rFonts w:cstheme="minorHAnsi"/>
                <w:b/>
                <w:kern w:val="2"/>
                <w:szCs w:val="24"/>
              </w:rPr>
            </w:pPr>
            <w:r w:rsidRPr="000651F4">
              <w:rPr>
                <w:rFonts w:cstheme="minorHAnsi"/>
                <w:b/>
                <w:kern w:val="2"/>
                <w:szCs w:val="24"/>
              </w:rPr>
              <w:t>Sutarties data</w:t>
            </w:r>
          </w:p>
        </w:tc>
        <w:tc>
          <w:tcPr>
            <w:tcW w:w="2177" w:type="dxa"/>
          </w:tcPr>
          <w:p w14:paraId="796DA43F" w14:textId="77777777" w:rsidR="00027B83" w:rsidRPr="000651F4" w:rsidRDefault="00027B83">
            <w:pPr>
              <w:jc w:val="both"/>
              <w:rPr>
                <w:rFonts w:cstheme="minorHAnsi"/>
                <w:kern w:val="2"/>
                <w:szCs w:val="24"/>
              </w:rPr>
            </w:pPr>
          </w:p>
        </w:tc>
        <w:tc>
          <w:tcPr>
            <w:tcW w:w="2362" w:type="dxa"/>
          </w:tcPr>
          <w:p w14:paraId="7E4309BB" w14:textId="77777777" w:rsidR="00027B83" w:rsidRPr="000651F4" w:rsidRDefault="000B0897">
            <w:pPr>
              <w:jc w:val="both"/>
              <w:rPr>
                <w:rFonts w:cstheme="minorHAnsi"/>
                <w:b/>
                <w:kern w:val="2"/>
                <w:szCs w:val="24"/>
              </w:rPr>
            </w:pPr>
            <w:r w:rsidRPr="000651F4">
              <w:rPr>
                <w:rFonts w:cstheme="minorHAnsi"/>
                <w:b/>
                <w:kern w:val="2"/>
                <w:szCs w:val="24"/>
              </w:rPr>
              <w:t>Sutarties numeris</w:t>
            </w:r>
          </w:p>
        </w:tc>
        <w:tc>
          <w:tcPr>
            <w:tcW w:w="2571" w:type="dxa"/>
          </w:tcPr>
          <w:p w14:paraId="6CD94D15" w14:textId="77777777" w:rsidR="00027B83" w:rsidRPr="000651F4" w:rsidRDefault="00027B83">
            <w:pPr>
              <w:jc w:val="both"/>
              <w:rPr>
                <w:rFonts w:cstheme="minorHAnsi"/>
                <w:kern w:val="2"/>
                <w:szCs w:val="24"/>
              </w:rPr>
            </w:pPr>
          </w:p>
        </w:tc>
      </w:tr>
    </w:tbl>
    <w:p w14:paraId="2A300375" w14:textId="77777777" w:rsidR="00027B83" w:rsidRPr="000651F4" w:rsidRDefault="00027B83">
      <w:pPr>
        <w:jc w:val="both"/>
        <w:rPr>
          <w:rFonts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651F4" w14:paraId="46BE54F6" w14:textId="77777777" w:rsidTr="3BFE862C">
        <w:tc>
          <w:tcPr>
            <w:tcW w:w="9558" w:type="dxa"/>
            <w:gridSpan w:val="3"/>
          </w:tcPr>
          <w:p w14:paraId="0F017A52" w14:textId="77777777" w:rsidR="00027B83" w:rsidRPr="000651F4" w:rsidRDefault="000B0897" w:rsidP="005F51F9">
            <w:pPr>
              <w:spacing w:after="0" w:line="257" w:lineRule="auto"/>
              <w:jc w:val="center"/>
              <w:rPr>
                <w:rFonts w:cstheme="minorHAnsi"/>
                <w:b/>
                <w:kern w:val="2"/>
                <w:szCs w:val="24"/>
              </w:rPr>
            </w:pPr>
            <w:r w:rsidRPr="000651F4">
              <w:rPr>
                <w:rFonts w:cstheme="minorHAnsi"/>
                <w:b/>
                <w:kern w:val="2"/>
                <w:szCs w:val="24"/>
              </w:rPr>
              <w:t>1. SUTARTIES ŠALYS</w:t>
            </w:r>
          </w:p>
        </w:tc>
      </w:tr>
      <w:tr w:rsidR="00027B83" w:rsidRPr="000651F4" w14:paraId="04D436D4" w14:textId="77777777" w:rsidTr="3BFE862C">
        <w:tc>
          <w:tcPr>
            <w:tcW w:w="2808" w:type="dxa"/>
            <w:vMerge w:val="restart"/>
          </w:tcPr>
          <w:p w14:paraId="0ECE2B8D" w14:textId="77777777" w:rsidR="00027B83" w:rsidRPr="000651F4" w:rsidRDefault="00027B83" w:rsidP="005F51F9">
            <w:pPr>
              <w:spacing w:after="0" w:line="257" w:lineRule="auto"/>
              <w:jc w:val="center"/>
              <w:rPr>
                <w:rFonts w:cstheme="minorHAnsi"/>
                <w:b/>
                <w:kern w:val="2"/>
                <w:szCs w:val="24"/>
              </w:rPr>
            </w:pPr>
          </w:p>
          <w:p w14:paraId="16696CF5" w14:textId="77777777" w:rsidR="00027B83" w:rsidRPr="000651F4" w:rsidRDefault="00027B83" w:rsidP="005F51F9">
            <w:pPr>
              <w:spacing w:after="0" w:line="257" w:lineRule="auto"/>
              <w:jc w:val="center"/>
              <w:rPr>
                <w:rFonts w:cstheme="minorHAnsi"/>
                <w:b/>
                <w:kern w:val="2"/>
                <w:szCs w:val="24"/>
              </w:rPr>
            </w:pPr>
          </w:p>
          <w:p w14:paraId="6585B756" w14:textId="77777777" w:rsidR="00027B83" w:rsidRPr="000651F4" w:rsidRDefault="00027B83" w:rsidP="005F51F9">
            <w:pPr>
              <w:spacing w:after="0" w:line="257" w:lineRule="auto"/>
              <w:jc w:val="center"/>
              <w:rPr>
                <w:rFonts w:cstheme="minorHAnsi"/>
                <w:b/>
                <w:kern w:val="2"/>
                <w:szCs w:val="24"/>
              </w:rPr>
            </w:pPr>
          </w:p>
          <w:p w14:paraId="55D75142" w14:textId="77777777" w:rsidR="00027B83" w:rsidRPr="000651F4" w:rsidRDefault="00027B83" w:rsidP="005F51F9">
            <w:pPr>
              <w:spacing w:after="0" w:line="257" w:lineRule="auto"/>
              <w:rPr>
                <w:rFonts w:cstheme="minorHAnsi"/>
                <w:b/>
                <w:kern w:val="2"/>
                <w:szCs w:val="24"/>
              </w:rPr>
            </w:pPr>
          </w:p>
          <w:p w14:paraId="405523D9" w14:textId="77777777" w:rsidR="00027B83" w:rsidRPr="000651F4" w:rsidRDefault="000B0897" w:rsidP="005F51F9">
            <w:pPr>
              <w:spacing w:after="0" w:line="257" w:lineRule="auto"/>
              <w:rPr>
                <w:rFonts w:cstheme="minorHAnsi"/>
                <w:b/>
                <w:kern w:val="2"/>
                <w:szCs w:val="24"/>
              </w:rPr>
            </w:pPr>
            <w:r w:rsidRPr="000651F4">
              <w:rPr>
                <w:rFonts w:cstheme="minorHAnsi"/>
                <w:b/>
                <w:kern w:val="2"/>
                <w:szCs w:val="24"/>
              </w:rPr>
              <w:t>1.1. Pirkėjas</w:t>
            </w:r>
          </w:p>
        </w:tc>
        <w:tc>
          <w:tcPr>
            <w:tcW w:w="3240" w:type="dxa"/>
          </w:tcPr>
          <w:p w14:paraId="1D4D11A1"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1.1.1. Pavadinimas</w:t>
            </w:r>
          </w:p>
        </w:tc>
        <w:tc>
          <w:tcPr>
            <w:tcW w:w="3510" w:type="dxa"/>
          </w:tcPr>
          <w:p w14:paraId="30AA0024" w14:textId="3E9156D3" w:rsidR="00027B83" w:rsidRPr="000651F4" w:rsidRDefault="3BFE862C" w:rsidP="005F51F9">
            <w:pPr>
              <w:spacing w:after="0" w:line="257" w:lineRule="auto"/>
              <w:rPr>
                <w:rFonts w:cstheme="minorHAnsi"/>
                <w:b/>
                <w:bCs/>
                <w:kern w:val="2"/>
              </w:rPr>
            </w:pPr>
            <w:r w:rsidRPr="000651F4">
              <w:rPr>
                <w:rFonts w:cstheme="minorHAnsi"/>
                <w:b/>
                <w:bCs/>
              </w:rPr>
              <w:t>UAB “Kauno vandenys”</w:t>
            </w:r>
          </w:p>
        </w:tc>
      </w:tr>
      <w:tr w:rsidR="00027B83" w:rsidRPr="000651F4" w14:paraId="05F15DB5" w14:textId="77777777" w:rsidTr="3BFE862C">
        <w:tc>
          <w:tcPr>
            <w:tcW w:w="2808" w:type="dxa"/>
            <w:vMerge/>
          </w:tcPr>
          <w:p w14:paraId="5C481D02" w14:textId="77777777" w:rsidR="00027B83" w:rsidRPr="000651F4" w:rsidRDefault="00027B83" w:rsidP="005F51F9">
            <w:pPr>
              <w:spacing w:after="0" w:line="257" w:lineRule="auto"/>
              <w:rPr>
                <w:rFonts w:cstheme="minorHAnsi"/>
                <w:kern w:val="2"/>
                <w:szCs w:val="24"/>
              </w:rPr>
            </w:pPr>
          </w:p>
        </w:tc>
        <w:tc>
          <w:tcPr>
            <w:tcW w:w="3240" w:type="dxa"/>
          </w:tcPr>
          <w:p w14:paraId="558DC631"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1.1.2. Juridinio asmens kodas</w:t>
            </w:r>
          </w:p>
        </w:tc>
        <w:tc>
          <w:tcPr>
            <w:tcW w:w="3510" w:type="dxa"/>
          </w:tcPr>
          <w:p w14:paraId="3AF9384B" w14:textId="51F8097B" w:rsidR="00027B83" w:rsidRPr="000651F4" w:rsidRDefault="3BFE862C" w:rsidP="005F51F9">
            <w:pPr>
              <w:spacing w:after="0" w:line="257" w:lineRule="auto"/>
              <w:rPr>
                <w:rFonts w:cstheme="minorHAnsi"/>
                <w:kern w:val="2"/>
              </w:rPr>
            </w:pPr>
            <w:r w:rsidRPr="000651F4">
              <w:rPr>
                <w:rFonts w:cstheme="minorHAnsi"/>
              </w:rPr>
              <w:t>132751369</w:t>
            </w:r>
          </w:p>
        </w:tc>
      </w:tr>
      <w:tr w:rsidR="00027B83" w:rsidRPr="000651F4" w14:paraId="1A1EAC0E" w14:textId="77777777" w:rsidTr="3BFE862C">
        <w:tc>
          <w:tcPr>
            <w:tcW w:w="2808" w:type="dxa"/>
            <w:vMerge/>
          </w:tcPr>
          <w:p w14:paraId="17A48EAC" w14:textId="77777777" w:rsidR="00027B83" w:rsidRPr="000651F4" w:rsidRDefault="00027B83" w:rsidP="005F51F9">
            <w:pPr>
              <w:spacing w:after="0" w:line="257" w:lineRule="auto"/>
              <w:rPr>
                <w:rFonts w:cstheme="minorHAnsi"/>
                <w:kern w:val="2"/>
                <w:szCs w:val="24"/>
              </w:rPr>
            </w:pPr>
          </w:p>
        </w:tc>
        <w:tc>
          <w:tcPr>
            <w:tcW w:w="3240" w:type="dxa"/>
          </w:tcPr>
          <w:p w14:paraId="1F020C84"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1.1.3. Adresas</w:t>
            </w:r>
          </w:p>
        </w:tc>
        <w:tc>
          <w:tcPr>
            <w:tcW w:w="3510" w:type="dxa"/>
          </w:tcPr>
          <w:p w14:paraId="2CA6E7FD" w14:textId="4FB7A6B0" w:rsidR="00027B83" w:rsidRPr="000651F4" w:rsidRDefault="3BFE862C" w:rsidP="005F51F9">
            <w:pPr>
              <w:spacing w:after="0" w:line="257" w:lineRule="auto"/>
              <w:rPr>
                <w:rFonts w:cstheme="minorHAnsi"/>
                <w:kern w:val="2"/>
              </w:rPr>
            </w:pPr>
            <w:r w:rsidRPr="000651F4">
              <w:rPr>
                <w:rFonts w:cstheme="minorHAnsi"/>
              </w:rPr>
              <w:t>Aukštaičių g. 43, Kaunas</w:t>
            </w:r>
          </w:p>
        </w:tc>
      </w:tr>
      <w:tr w:rsidR="00027B83" w:rsidRPr="000651F4" w14:paraId="1511F02B" w14:textId="77777777" w:rsidTr="3BFE862C">
        <w:tc>
          <w:tcPr>
            <w:tcW w:w="2808" w:type="dxa"/>
            <w:vMerge/>
          </w:tcPr>
          <w:p w14:paraId="25BB5214" w14:textId="77777777" w:rsidR="00027B83" w:rsidRPr="000651F4" w:rsidRDefault="00027B83" w:rsidP="005F51F9">
            <w:pPr>
              <w:spacing w:after="0" w:line="257" w:lineRule="auto"/>
              <w:rPr>
                <w:rFonts w:cstheme="minorHAnsi"/>
                <w:kern w:val="2"/>
                <w:szCs w:val="24"/>
              </w:rPr>
            </w:pPr>
          </w:p>
        </w:tc>
        <w:tc>
          <w:tcPr>
            <w:tcW w:w="3240" w:type="dxa"/>
          </w:tcPr>
          <w:p w14:paraId="1E489D90"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1.1.4. PVM mokėtojo kodas</w:t>
            </w:r>
          </w:p>
        </w:tc>
        <w:tc>
          <w:tcPr>
            <w:tcW w:w="3510" w:type="dxa"/>
          </w:tcPr>
          <w:p w14:paraId="62D15E0C" w14:textId="1D55FB06" w:rsidR="00027B83" w:rsidRPr="000651F4" w:rsidRDefault="3BFE862C" w:rsidP="005F51F9">
            <w:pPr>
              <w:spacing w:after="0" w:line="257" w:lineRule="auto"/>
              <w:rPr>
                <w:rFonts w:cstheme="minorHAnsi"/>
                <w:kern w:val="2"/>
              </w:rPr>
            </w:pPr>
            <w:r w:rsidRPr="000651F4">
              <w:rPr>
                <w:rFonts w:cstheme="minorHAnsi"/>
              </w:rPr>
              <w:t>LT327513610</w:t>
            </w:r>
          </w:p>
        </w:tc>
      </w:tr>
      <w:tr w:rsidR="00027B83" w:rsidRPr="000651F4" w14:paraId="527B3A53" w14:textId="77777777" w:rsidTr="3BFE862C">
        <w:tc>
          <w:tcPr>
            <w:tcW w:w="2808" w:type="dxa"/>
            <w:vMerge/>
          </w:tcPr>
          <w:p w14:paraId="6C37541F" w14:textId="77777777" w:rsidR="00027B83" w:rsidRPr="000651F4" w:rsidRDefault="00027B83" w:rsidP="005F51F9">
            <w:pPr>
              <w:spacing w:after="0" w:line="257" w:lineRule="auto"/>
              <w:rPr>
                <w:rFonts w:cstheme="minorHAnsi"/>
                <w:kern w:val="2"/>
                <w:szCs w:val="24"/>
              </w:rPr>
            </w:pPr>
          </w:p>
        </w:tc>
        <w:tc>
          <w:tcPr>
            <w:tcW w:w="3240" w:type="dxa"/>
          </w:tcPr>
          <w:p w14:paraId="21A31370"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1.1.5. Atsiskaitomoji sąskaita</w:t>
            </w:r>
          </w:p>
        </w:tc>
        <w:tc>
          <w:tcPr>
            <w:tcW w:w="3510" w:type="dxa"/>
          </w:tcPr>
          <w:p w14:paraId="082D7201" w14:textId="008623BA" w:rsidR="00027B83" w:rsidRPr="000651F4" w:rsidRDefault="3BFE862C" w:rsidP="005F51F9">
            <w:pPr>
              <w:spacing w:after="0" w:line="257" w:lineRule="auto"/>
              <w:rPr>
                <w:rFonts w:cstheme="minorHAnsi"/>
                <w:kern w:val="2"/>
              </w:rPr>
            </w:pPr>
            <w:r w:rsidRPr="000651F4">
              <w:rPr>
                <w:rFonts w:cstheme="minorHAnsi"/>
              </w:rPr>
              <w:t>LT447044060003089823</w:t>
            </w:r>
          </w:p>
        </w:tc>
      </w:tr>
      <w:tr w:rsidR="00027B83" w:rsidRPr="000651F4" w14:paraId="53D75A5D" w14:textId="77777777" w:rsidTr="3BFE862C">
        <w:tc>
          <w:tcPr>
            <w:tcW w:w="2808" w:type="dxa"/>
            <w:vMerge/>
          </w:tcPr>
          <w:p w14:paraId="5C795133" w14:textId="77777777" w:rsidR="00027B83" w:rsidRPr="000651F4" w:rsidRDefault="00027B83" w:rsidP="005F51F9">
            <w:pPr>
              <w:spacing w:after="0" w:line="257" w:lineRule="auto"/>
              <w:rPr>
                <w:rFonts w:cstheme="minorHAnsi"/>
                <w:kern w:val="2"/>
                <w:szCs w:val="24"/>
              </w:rPr>
            </w:pPr>
          </w:p>
        </w:tc>
        <w:tc>
          <w:tcPr>
            <w:tcW w:w="3240" w:type="dxa"/>
          </w:tcPr>
          <w:p w14:paraId="352D0392"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1.1.6. Bankas, banko kodas</w:t>
            </w:r>
          </w:p>
        </w:tc>
        <w:tc>
          <w:tcPr>
            <w:tcW w:w="3510" w:type="dxa"/>
          </w:tcPr>
          <w:p w14:paraId="1AEEBD0D" w14:textId="36C16378" w:rsidR="00027B83" w:rsidRPr="000651F4" w:rsidRDefault="3BFE862C" w:rsidP="005F51F9">
            <w:pPr>
              <w:spacing w:after="0" w:line="257" w:lineRule="auto"/>
              <w:rPr>
                <w:rFonts w:cstheme="minorHAnsi"/>
                <w:kern w:val="2"/>
              </w:rPr>
            </w:pPr>
            <w:r w:rsidRPr="000651F4">
              <w:rPr>
                <w:rFonts w:cstheme="minorHAnsi"/>
              </w:rPr>
              <w:t>AB SEB bankas, 7044</w:t>
            </w:r>
          </w:p>
        </w:tc>
      </w:tr>
      <w:tr w:rsidR="00027B83" w:rsidRPr="000651F4" w14:paraId="5776D650" w14:textId="77777777" w:rsidTr="3BFE862C">
        <w:tc>
          <w:tcPr>
            <w:tcW w:w="2808" w:type="dxa"/>
            <w:vMerge/>
          </w:tcPr>
          <w:p w14:paraId="07B275EF" w14:textId="77777777" w:rsidR="00027B83" w:rsidRPr="000651F4" w:rsidRDefault="00027B83" w:rsidP="005F51F9">
            <w:pPr>
              <w:spacing w:after="0" w:line="257" w:lineRule="auto"/>
              <w:rPr>
                <w:rFonts w:cstheme="minorHAnsi"/>
                <w:kern w:val="2"/>
                <w:szCs w:val="24"/>
              </w:rPr>
            </w:pPr>
          </w:p>
        </w:tc>
        <w:tc>
          <w:tcPr>
            <w:tcW w:w="3240" w:type="dxa"/>
          </w:tcPr>
          <w:p w14:paraId="646304A0"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1.1.7. Telefonas</w:t>
            </w:r>
          </w:p>
        </w:tc>
        <w:tc>
          <w:tcPr>
            <w:tcW w:w="3510" w:type="dxa"/>
          </w:tcPr>
          <w:p w14:paraId="45B54DCF" w14:textId="656F54D7" w:rsidR="00027B83" w:rsidRPr="000651F4" w:rsidRDefault="3BFE862C" w:rsidP="005F51F9">
            <w:pPr>
              <w:spacing w:after="0" w:line="257" w:lineRule="auto"/>
              <w:rPr>
                <w:rFonts w:cstheme="minorHAnsi"/>
                <w:kern w:val="2"/>
              </w:rPr>
            </w:pPr>
            <w:r w:rsidRPr="000651F4">
              <w:rPr>
                <w:rFonts w:cstheme="minorHAnsi"/>
              </w:rPr>
              <w:t>+370 37 301700</w:t>
            </w:r>
          </w:p>
        </w:tc>
      </w:tr>
      <w:tr w:rsidR="00027B83" w:rsidRPr="000651F4" w14:paraId="37135B60" w14:textId="77777777" w:rsidTr="3BFE862C">
        <w:tc>
          <w:tcPr>
            <w:tcW w:w="2808" w:type="dxa"/>
            <w:vMerge/>
          </w:tcPr>
          <w:p w14:paraId="0508AC48" w14:textId="77777777" w:rsidR="00027B83" w:rsidRPr="000651F4" w:rsidRDefault="00027B83" w:rsidP="005F51F9">
            <w:pPr>
              <w:spacing w:after="0" w:line="257" w:lineRule="auto"/>
              <w:rPr>
                <w:rFonts w:cstheme="minorHAnsi"/>
                <w:kern w:val="2"/>
                <w:szCs w:val="24"/>
              </w:rPr>
            </w:pPr>
          </w:p>
        </w:tc>
        <w:tc>
          <w:tcPr>
            <w:tcW w:w="3240" w:type="dxa"/>
          </w:tcPr>
          <w:p w14:paraId="38C60B3E"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1.1.8. El. paštas</w:t>
            </w:r>
          </w:p>
        </w:tc>
        <w:tc>
          <w:tcPr>
            <w:tcW w:w="3510" w:type="dxa"/>
          </w:tcPr>
          <w:p w14:paraId="20AA0F22" w14:textId="0793BE0D" w:rsidR="00027B83" w:rsidRPr="000651F4" w:rsidRDefault="00252F74" w:rsidP="005F51F9">
            <w:pPr>
              <w:spacing w:after="0" w:line="257" w:lineRule="auto"/>
              <w:rPr>
                <w:rFonts w:cstheme="minorHAnsi"/>
                <w:kern w:val="2"/>
              </w:rPr>
            </w:pPr>
            <w:hyperlink r:id="rId11">
              <w:r w:rsidR="3BFE862C" w:rsidRPr="000651F4">
                <w:rPr>
                  <w:rStyle w:val="Hipersaitas"/>
                  <w:rFonts w:cstheme="minorHAnsi"/>
                </w:rPr>
                <w:t>ofisas@kaunovandenys.lt</w:t>
              </w:r>
            </w:hyperlink>
            <w:r w:rsidR="3BFE862C" w:rsidRPr="000651F4">
              <w:rPr>
                <w:rFonts w:cstheme="minorHAnsi"/>
              </w:rPr>
              <w:t xml:space="preserve"> </w:t>
            </w:r>
          </w:p>
        </w:tc>
      </w:tr>
      <w:tr w:rsidR="00027B83" w:rsidRPr="000651F4" w14:paraId="57382D2E" w14:textId="77777777" w:rsidTr="3BFE862C">
        <w:tc>
          <w:tcPr>
            <w:tcW w:w="2808" w:type="dxa"/>
            <w:vMerge/>
          </w:tcPr>
          <w:p w14:paraId="7CA54B69" w14:textId="77777777" w:rsidR="00027B83" w:rsidRPr="000651F4" w:rsidRDefault="00027B83" w:rsidP="005F51F9">
            <w:pPr>
              <w:spacing w:after="0" w:line="257" w:lineRule="auto"/>
              <w:rPr>
                <w:rFonts w:cstheme="minorHAnsi"/>
                <w:kern w:val="2"/>
                <w:szCs w:val="24"/>
              </w:rPr>
            </w:pPr>
          </w:p>
        </w:tc>
        <w:tc>
          <w:tcPr>
            <w:tcW w:w="3240" w:type="dxa"/>
          </w:tcPr>
          <w:p w14:paraId="6C4AFDAB"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1.1.9. Šalies atstovas</w:t>
            </w:r>
          </w:p>
        </w:tc>
        <w:tc>
          <w:tcPr>
            <w:tcW w:w="3510" w:type="dxa"/>
          </w:tcPr>
          <w:p w14:paraId="13F27326" w14:textId="15ECDC8F" w:rsidR="00027B83" w:rsidRPr="000651F4" w:rsidRDefault="00027B83" w:rsidP="005F51F9">
            <w:pPr>
              <w:spacing w:after="0" w:line="257" w:lineRule="auto"/>
              <w:jc w:val="center"/>
              <w:rPr>
                <w:rFonts w:cstheme="minorHAnsi"/>
                <w:kern w:val="2"/>
              </w:rPr>
            </w:pPr>
          </w:p>
        </w:tc>
      </w:tr>
      <w:tr w:rsidR="00027B83" w:rsidRPr="000651F4" w14:paraId="2B8B85E9" w14:textId="77777777" w:rsidTr="3BFE862C">
        <w:tc>
          <w:tcPr>
            <w:tcW w:w="2808" w:type="dxa"/>
            <w:vMerge/>
          </w:tcPr>
          <w:p w14:paraId="212A1647" w14:textId="77777777" w:rsidR="00027B83" w:rsidRPr="000651F4" w:rsidRDefault="00027B83" w:rsidP="005F51F9">
            <w:pPr>
              <w:spacing w:after="0" w:line="257" w:lineRule="auto"/>
              <w:rPr>
                <w:rFonts w:cstheme="minorHAnsi"/>
                <w:kern w:val="2"/>
                <w:szCs w:val="24"/>
              </w:rPr>
            </w:pPr>
          </w:p>
        </w:tc>
        <w:tc>
          <w:tcPr>
            <w:tcW w:w="3240" w:type="dxa"/>
          </w:tcPr>
          <w:p w14:paraId="66A57017"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1.1.10. Atstovavimo pagrindas</w:t>
            </w:r>
          </w:p>
        </w:tc>
        <w:tc>
          <w:tcPr>
            <w:tcW w:w="3510" w:type="dxa"/>
          </w:tcPr>
          <w:p w14:paraId="73CA1B70" w14:textId="77777777" w:rsidR="00027B83" w:rsidRPr="000651F4" w:rsidRDefault="00027B83" w:rsidP="005F51F9">
            <w:pPr>
              <w:spacing w:after="0" w:line="257" w:lineRule="auto"/>
              <w:jc w:val="center"/>
              <w:rPr>
                <w:rFonts w:cstheme="minorHAnsi"/>
                <w:kern w:val="2"/>
                <w:szCs w:val="24"/>
              </w:rPr>
            </w:pPr>
          </w:p>
        </w:tc>
      </w:tr>
      <w:tr w:rsidR="00027B83" w:rsidRPr="000651F4" w14:paraId="16928910" w14:textId="77777777" w:rsidTr="3BFE862C">
        <w:tc>
          <w:tcPr>
            <w:tcW w:w="2808" w:type="dxa"/>
            <w:vMerge w:val="restart"/>
          </w:tcPr>
          <w:p w14:paraId="229CF69D" w14:textId="77777777" w:rsidR="00027B83" w:rsidRPr="000651F4" w:rsidRDefault="00027B83" w:rsidP="005F51F9">
            <w:pPr>
              <w:spacing w:after="0" w:line="257" w:lineRule="auto"/>
              <w:rPr>
                <w:rFonts w:cstheme="minorHAnsi"/>
                <w:b/>
                <w:kern w:val="2"/>
                <w:szCs w:val="24"/>
              </w:rPr>
            </w:pPr>
          </w:p>
          <w:p w14:paraId="7AADBCFF" w14:textId="77777777" w:rsidR="00027B83" w:rsidRPr="000651F4" w:rsidRDefault="00027B83" w:rsidP="005F51F9">
            <w:pPr>
              <w:spacing w:after="0" w:line="257" w:lineRule="auto"/>
              <w:rPr>
                <w:rFonts w:cstheme="minorHAnsi"/>
                <w:b/>
                <w:kern w:val="2"/>
                <w:szCs w:val="24"/>
              </w:rPr>
            </w:pPr>
          </w:p>
          <w:p w14:paraId="76388C47" w14:textId="77777777" w:rsidR="00027B83" w:rsidRPr="000651F4" w:rsidRDefault="00027B83" w:rsidP="005F51F9">
            <w:pPr>
              <w:spacing w:after="0" w:line="257" w:lineRule="auto"/>
              <w:rPr>
                <w:rFonts w:cstheme="minorHAnsi"/>
                <w:b/>
                <w:kern w:val="2"/>
                <w:szCs w:val="24"/>
              </w:rPr>
            </w:pPr>
          </w:p>
          <w:p w14:paraId="726A738E" w14:textId="77777777" w:rsidR="00027B83" w:rsidRPr="000651F4" w:rsidRDefault="000B0897" w:rsidP="005F51F9">
            <w:pPr>
              <w:spacing w:after="0" w:line="257" w:lineRule="auto"/>
              <w:rPr>
                <w:rFonts w:cstheme="minorHAnsi"/>
                <w:b/>
                <w:kern w:val="2"/>
                <w:szCs w:val="24"/>
              </w:rPr>
            </w:pPr>
            <w:r w:rsidRPr="000651F4">
              <w:rPr>
                <w:rFonts w:cstheme="minorHAnsi"/>
                <w:b/>
                <w:kern w:val="2"/>
                <w:szCs w:val="24"/>
              </w:rPr>
              <w:t>1.2. Tiekėjas</w:t>
            </w:r>
          </w:p>
          <w:p w14:paraId="043B3BC3" w14:textId="77777777" w:rsidR="00027B83" w:rsidRPr="000651F4" w:rsidRDefault="00027B83" w:rsidP="005F51F9">
            <w:pPr>
              <w:spacing w:after="0" w:line="257" w:lineRule="auto"/>
              <w:rPr>
                <w:rFonts w:cstheme="minorHAnsi"/>
                <w:b/>
                <w:kern w:val="2"/>
                <w:szCs w:val="24"/>
              </w:rPr>
            </w:pPr>
          </w:p>
        </w:tc>
        <w:tc>
          <w:tcPr>
            <w:tcW w:w="3240" w:type="dxa"/>
          </w:tcPr>
          <w:p w14:paraId="6F705997"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1.2.1. Pavadinimas</w:t>
            </w:r>
          </w:p>
        </w:tc>
        <w:tc>
          <w:tcPr>
            <w:tcW w:w="3510" w:type="dxa"/>
          </w:tcPr>
          <w:p w14:paraId="4429E712" w14:textId="77777777" w:rsidR="00027B83" w:rsidRPr="000651F4" w:rsidRDefault="00027B83" w:rsidP="005F51F9">
            <w:pPr>
              <w:spacing w:after="0" w:line="257" w:lineRule="auto"/>
              <w:jc w:val="center"/>
              <w:rPr>
                <w:rFonts w:cstheme="minorHAnsi"/>
                <w:kern w:val="2"/>
                <w:szCs w:val="24"/>
              </w:rPr>
            </w:pPr>
          </w:p>
        </w:tc>
      </w:tr>
      <w:tr w:rsidR="00027B83" w:rsidRPr="000651F4" w14:paraId="4CD656F9" w14:textId="77777777" w:rsidTr="3BFE862C">
        <w:tc>
          <w:tcPr>
            <w:tcW w:w="2808" w:type="dxa"/>
            <w:vMerge/>
          </w:tcPr>
          <w:p w14:paraId="0EA0F764" w14:textId="77777777" w:rsidR="00027B83" w:rsidRPr="000651F4" w:rsidRDefault="00027B83" w:rsidP="005F51F9">
            <w:pPr>
              <w:spacing w:after="0" w:line="257" w:lineRule="auto"/>
              <w:rPr>
                <w:rFonts w:cstheme="minorHAnsi"/>
                <w:b/>
                <w:kern w:val="2"/>
                <w:szCs w:val="24"/>
              </w:rPr>
            </w:pPr>
          </w:p>
        </w:tc>
        <w:tc>
          <w:tcPr>
            <w:tcW w:w="3240" w:type="dxa"/>
          </w:tcPr>
          <w:p w14:paraId="503F833B"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1.2.2. Juridinio asmens kodas</w:t>
            </w:r>
          </w:p>
        </w:tc>
        <w:tc>
          <w:tcPr>
            <w:tcW w:w="3510" w:type="dxa"/>
          </w:tcPr>
          <w:p w14:paraId="2F9A4859" w14:textId="77777777" w:rsidR="00027B83" w:rsidRPr="000651F4" w:rsidRDefault="00027B83" w:rsidP="005F51F9">
            <w:pPr>
              <w:spacing w:after="0" w:line="257" w:lineRule="auto"/>
              <w:jc w:val="center"/>
              <w:rPr>
                <w:rFonts w:cstheme="minorHAnsi"/>
                <w:kern w:val="2"/>
                <w:szCs w:val="24"/>
              </w:rPr>
            </w:pPr>
          </w:p>
        </w:tc>
      </w:tr>
      <w:tr w:rsidR="00027B83" w:rsidRPr="000651F4" w14:paraId="6A3E88B7" w14:textId="77777777" w:rsidTr="3BFE862C">
        <w:tc>
          <w:tcPr>
            <w:tcW w:w="2808" w:type="dxa"/>
            <w:vMerge/>
          </w:tcPr>
          <w:p w14:paraId="55D363B9" w14:textId="77777777" w:rsidR="00027B83" w:rsidRPr="000651F4" w:rsidRDefault="00027B83" w:rsidP="005F51F9">
            <w:pPr>
              <w:spacing w:after="0" w:line="257" w:lineRule="auto"/>
              <w:rPr>
                <w:rFonts w:cstheme="minorHAnsi"/>
                <w:b/>
                <w:kern w:val="2"/>
                <w:szCs w:val="24"/>
              </w:rPr>
            </w:pPr>
          </w:p>
        </w:tc>
        <w:tc>
          <w:tcPr>
            <w:tcW w:w="3240" w:type="dxa"/>
          </w:tcPr>
          <w:p w14:paraId="29A5A52C"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1.2.3. Adresas</w:t>
            </w:r>
          </w:p>
        </w:tc>
        <w:tc>
          <w:tcPr>
            <w:tcW w:w="3510" w:type="dxa"/>
          </w:tcPr>
          <w:p w14:paraId="52BE5137" w14:textId="77777777" w:rsidR="00027B83" w:rsidRPr="000651F4" w:rsidRDefault="00027B83" w:rsidP="005F51F9">
            <w:pPr>
              <w:spacing w:after="0" w:line="257" w:lineRule="auto"/>
              <w:jc w:val="center"/>
              <w:rPr>
                <w:rFonts w:cstheme="minorHAnsi"/>
                <w:kern w:val="2"/>
                <w:szCs w:val="24"/>
              </w:rPr>
            </w:pPr>
          </w:p>
        </w:tc>
      </w:tr>
      <w:tr w:rsidR="00027B83" w:rsidRPr="000651F4" w14:paraId="10BDDB35" w14:textId="77777777" w:rsidTr="3BFE862C">
        <w:tc>
          <w:tcPr>
            <w:tcW w:w="2808" w:type="dxa"/>
            <w:vMerge/>
          </w:tcPr>
          <w:p w14:paraId="7C0FB73C" w14:textId="77777777" w:rsidR="00027B83" w:rsidRPr="000651F4" w:rsidRDefault="00027B83" w:rsidP="005F51F9">
            <w:pPr>
              <w:spacing w:after="0" w:line="257" w:lineRule="auto"/>
              <w:rPr>
                <w:rFonts w:cstheme="minorHAnsi"/>
                <w:b/>
                <w:kern w:val="2"/>
                <w:szCs w:val="24"/>
              </w:rPr>
            </w:pPr>
          </w:p>
        </w:tc>
        <w:tc>
          <w:tcPr>
            <w:tcW w:w="3240" w:type="dxa"/>
          </w:tcPr>
          <w:p w14:paraId="01F56213"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1.2.4. PVM mokėtojo kodas</w:t>
            </w:r>
          </w:p>
        </w:tc>
        <w:tc>
          <w:tcPr>
            <w:tcW w:w="3510" w:type="dxa"/>
          </w:tcPr>
          <w:p w14:paraId="3DC02E52" w14:textId="77777777" w:rsidR="00027B83" w:rsidRPr="000651F4" w:rsidRDefault="00027B83" w:rsidP="005F51F9">
            <w:pPr>
              <w:spacing w:after="0" w:line="257" w:lineRule="auto"/>
              <w:jc w:val="center"/>
              <w:rPr>
                <w:rFonts w:cstheme="minorHAnsi"/>
                <w:kern w:val="2"/>
                <w:szCs w:val="24"/>
              </w:rPr>
            </w:pPr>
          </w:p>
        </w:tc>
      </w:tr>
      <w:tr w:rsidR="00027B83" w:rsidRPr="000651F4" w14:paraId="4A389B23" w14:textId="77777777" w:rsidTr="3BFE862C">
        <w:tc>
          <w:tcPr>
            <w:tcW w:w="2808" w:type="dxa"/>
            <w:vMerge/>
          </w:tcPr>
          <w:p w14:paraId="5E8F3B72" w14:textId="77777777" w:rsidR="00027B83" w:rsidRPr="000651F4" w:rsidRDefault="00027B83" w:rsidP="005F51F9">
            <w:pPr>
              <w:spacing w:after="0" w:line="257" w:lineRule="auto"/>
              <w:rPr>
                <w:rFonts w:cstheme="minorHAnsi"/>
                <w:b/>
                <w:kern w:val="2"/>
                <w:szCs w:val="24"/>
              </w:rPr>
            </w:pPr>
          </w:p>
        </w:tc>
        <w:tc>
          <w:tcPr>
            <w:tcW w:w="3240" w:type="dxa"/>
          </w:tcPr>
          <w:p w14:paraId="37E87149"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1.2.5. Atsiskaitomoji sąskaita</w:t>
            </w:r>
          </w:p>
        </w:tc>
        <w:tc>
          <w:tcPr>
            <w:tcW w:w="3510" w:type="dxa"/>
          </w:tcPr>
          <w:p w14:paraId="6B4ED46F" w14:textId="77777777" w:rsidR="00027B83" w:rsidRPr="000651F4" w:rsidRDefault="00027B83" w:rsidP="005F51F9">
            <w:pPr>
              <w:spacing w:after="0" w:line="257" w:lineRule="auto"/>
              <w:jc w:val="center"/>
              <w:rPr>
                <w:rFonts w:cstheme="minorHAnsi"/>
                <w:kern w:val="2"/>
                <w:szCs w:val="24"/>
              </w:rPr>
            </w:pPr>
          </w:p>
        </w:tc>
      </w:tr>
      <w:tr w:rsidR="00027B83" w:rsidRPr="000651F4" w14:paraId="53C6C3C5" w14:textId="77777777" w:rsidTr="3BFE862C">
        <w:tc>
          <w:tcPr>
            <w:tcW w:w="2808" w:type="dxa"/>
            <w:vMerge/>
          </w:tcPr>
          <w:p w14:paraId="78A46E72" w14:textId="77777777" w:rsidR="00027B83" w:rsidRPr="000651F4" w:rsidRDefault="00027B83" w:rsidP="005F51F9">
            <w:pPr>
              <w:spacing w:after="0" w:line="257" w:lineRule="auto"/>
              <w:rPr>
                <w:rFonts w:cstheme="minorHAnsi"/>
                <w:b/>
                <w:kern w:val="2"/>
                <w:szCs w:val="24"/>
              </w:rPr>
            </w:pPr>
          </w:p>
        </w:tc>
        <w:tc>
          <w:tcPr>
            <w:tcW w:w="3240" w:type="dxa"/>
          </w:tcPr>
          <w:p w14:paraId="572DF85C"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1.2.6. Bankas, banko kodas</w:t>
            </w:r>
          </w:p>
        </w:tc>
        <w:tc>
          <w:tcPr>
            <w:tcW w:w="3510" w:type="dxa"/>
          </w:tcPr>
          <w:p w14:paraId="199DBF76" w14:textId="77777777" w:rsidR="00027B83" w:rsidRPr="000651F4" w:rsidRDefault="00027B83" w:rsidP="005F51F9">
            <w:pPr>
              <w:spacing w:after="0" w:line="257" w:lineRule="auto"/>
              <w:jc w:val="center"/>
              <w:rPr>
                <w:rFonts w:cstheme="minorHAnsi"/>
                <w:kern w:val="2"/>
                <w:szCs w:val="24"/>
              </w:rPr>
            </w:pPr>
          </w:p>
        </w:tc>
      </w:tr>
      <w:tr w:rsidR="00027B83" w:rsidRPr="000651F4" w14:paraId="0AD028CC" w14:textId="77777777" w:rsidTr="3BFE862C">
        <w:tc>
          <w:tcPr>
            <w:tcW w:w="2808" w:type="dxa"/>
            <w:vMerge/>
          </w:tcPr>
          <w:p w14:paraId="0B51355C" w14:textId="77777777" w:rsidR="00027B83" w:rsidRPr="000651F4" w:rsidRDefault="00027B83" w:rsidP="005F51F9">
            <w:pPr>
              <w:spacing w:after="0" w:line="257" w:lineRule="auto"/>
              <w:rPr>
                <w:rFonts w:cstheme="minorHAnsi"/>
                <w:b/>
                <w:kern w:val="2"/>
                <w:szCs w:val="24"/>
              </w:rPr>
            </w:pPr>
          </w:p>
        </w:tc>
        <w:tc>
          <w:tcPr>
            <w:tcW w:w="3240" w:type="dxa"/>
          </w:tcPr>
          <w:p w14:paraId="4578C743"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1.2.7. Telefonas</w:t>
            </w:r>
          </w:p>
        </w:tc>
        <w:tc>
          <w:tcPr>
            <w:tcW w:w="3510" w:type="dxa"/>
          </w:tcPr>
          <w:p w14:paraId="45814210" w14:textId="77777777" w:rsidR="00027B83" w:rsidRPr="000651F4" w:rsidRDefault="00027B83" w:rsidP="005F51F9">
            <w:pPr>
              <w:spacing w:after="0" w:line="257" w:lineRule="auto"/>
              <w:jc w:val="center"/>
              <w:rPr>
                <w:rFonts w:cstheme="minorHAnsi"/>
                <w:kern w:val="2"/>
                <w:szCs w:val="24"/>
              </w:rPr>
            </w:pPr>
          </w:p>
        </w:tc>
      </w:tr>
      <w:tr w:rsidR="00027B83" w:rsidRPr="000651F4" w14:paraId="18884704" w14:textId="77777777" w:rsidTr="3BFE862C">
        <w:tc>
          <w:tcPr>
            <w:tcW w:w="2808" w:type="dxa"/>
            <w:vMerge/>
          </w:tcPr>
          <w:p w14:paraId="6EB9CA70" w14:textId="77777777" w:rsidR="00027B83" w:rsidRPr="000651F4" w:rsidRDefault="00027B83" w:rsidP="005F51F9">
            <w:pPr>
              <w:spacing w:after="0" w:line="257" w:lineRule="auto"/>
              <w:rPr>
                <w:rFonts w:cstheme="minorHAnsi"/>
                <w:b/>
                <w:kern w:val="2"/>
                <w:szCs w:val="24"/>
              </w:rPr>
            </w:pPr>
          </w:p>
        </w:tc>
        <w:tc>
          <w:tcPr>
            <w:tcW w:w="3240" w:type="dxa"/>
          </w:tcPr>
          <w:p w14:paraId="68980A98"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1.2.8. El. paštas</w:t>
            </w:r>
          </w:p>
        </w:tc>
        <w:tc>
          <w:tcPr>
            <w:tcW w:w="3510" w:type="dxa"/>
          </w:tcPr>
          <w:p w14:paraId="2BDB563E" w14:textId="77777777" w:rsidR="00027B83" w:rsidRPr="000651F4" w:rsidRDefault="00027B83" w:rsidP="005F51F9">
            <w:pPr>
              <w:spacing w:after="0" w:line="257" w:lineRule="auto"/>
              <w:jc w:val="center"/>
              <w:rPr>
                <w:rFonts w:cstheme="minorHAnsi"/>
                <w:kern w:val="2"/>
                <w:szCs w:val="24"/>
              </w:rPr>
            </w:pPr>
          </w:p>
        </w:tc>
      </w:tr>
      <w:tr w:rsidR="00027B83" w:rsidRPr="000651F4" w14:paraId="460CF5F1" w14:textId="77777777" w:rsidTr="3BFE862C">
        <w:tc>
          <w:tcPr>
            <w:tcW w:w="2808" w:type="dxa"/>
            <w:vMerge/>
          </w:tcPr>
          <w:p w14:paraId="3F192AA9" w14:textId="77777777" w:rsidR="00027B83" w:rsidRPr="000651F4" w:rsidRDefault="00027B83" w:rsidP="005F51F9">
            <w:pPr>
              <w:spacing w:after="0" w:line="257" w:lineRule="auto"/>
              <w:rPr>
                <w:rFonts w:cstheme="minorHAnsi"/>
                <w:b/>
                <w:kern w:val="2"/>
                <w:szCs w:val="24"/>
              </w:rPr>
            </w:pPr>
          </w:p>
        </w:tc>
        <w:tc>
          <w:tcPr>
            <w:tcW w:w="3240" w:type="dxa"/>
          </w:tcPr>
          <w:p w14:paraId="438676CD"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1.2.9. Šalies atstovas</w:t>
            </w:r>
          </w:p>
        </w:tc>
        <w:tc>
          <w:tcPr>
            <w:tcW w:w="3510" w:type="dxa"/>
          </w:tcPr>
          <w:p w14:paraId="18887569" w14:textId="77777777" w:rsidR="00027B83" w:rsidRPr="000651F4" w:rsidRDefault="00027B83" w:rsidP="005F51F9">
            <w:pPr>
              <w:spacing w:after="0" w:line="257" w:lineRule="auto"/>
              <w:jc w:val="center"/>
              <w:rPr>
                <w:rFonts w:cstheme="minorHAnsi"/>
                <w:kern w:val="2"/>
                <w:szCs w:val="24"/>
              </w:rPr>
            </w:pPr>
          </w:p>
        </w:tc>
      </w:tr>
      <w:tr w:rsidR="00027B83" w:rsidRPr="000651F4" w14:paraId="27B074B5" w14:textId="77777777" w:rsidTr="3BFE862C">
        <w:tc>
          <w:tcPr>
            <w:tcW w:w="2808" w:type="dxa"/>
            <w:vMerge/>
          </w:tcPr>
          <w:p w14:paraId="7A43EC40" w14:textId="77777777" w:rsidR="00027B83" w:rsidRPr="000651F4" w:rsidRDefault="00027B83" w:rsidP="005F51F9">
            <w:pPr>
              <w:spacing w:after="0" w:line="257" w:lineRule="auto"/>
              <w:rPr>
                <w:rFonts w:cstheme="minorHAnsi"/>
                <w:b/>
                <w:kern w:val="2"/>
                <w:szCs w:val="24"/>
              </w:rPr>
            </w:pPr>
          </w:p>
        </w:tc>
        <w:tc>
          <w:tcPr>
            <w:tcW w:w="3240" w:type="dxa"/>
          </w:tcPr>
          <w:p w14:paraId="1ACB3AF4" w14:textId="77777777" w:rsidR="00027B83" w:rsidRPr="000651F4" w:rsidRDefault="000B0897" w:rsidP="005F51F9">
            <w:pPr>
              <w:spacing w:after="0" w:line="257" w:lineRule="auto"/>
              <w:rPr>
                <w:rFonts w:cstheme="minorHAnsi"/>
                <w:kern w:val="2"/>
                <w:szCs w:val="24"/>
              </w:rPr>
            </w:pPr>
            <w:r w:rsidRPr="000651F4">
              <w:rPr>
                <w:rFonts w:cstheme="minorHAnsi"/>
                <w:kern w:val="2"/>
                <w:szCs w:val="24"/>
              </w:rPr>
              <w:t>1.2.10. Atstovavimo pagrindas</w:t>
            </w:r>
          </w:p>
        </w:tc>
        <w:tc>
          <w:tcPr>
            <w:tcW w:w="3510" w:type="dxa"/>
          </w:tcPr>
          <w:p w14:paraId="01A1651B" w14:textId="77777777" w:rsidR="00027B83" w:rsidRPr="000651F4" w:rsidRDefault="00027B83" w:rsidP="005F51F9">
            <w:pPr>
              <w:spacing w:after="0" w:line="257" w:lineRule="auto"/>
              <w:jc w:val="center"/>
              <w:rPr>
                <w:rFonts w:cstheme="minorHAnsi"/>
                <w:kern w:val="2"/>
                <w:szCs w:val="24"/>
              </w:rPr>
            </w:pPr>
          </w:p>
        </w:tc>
      </w:tr>
    </w:tbl>
    <w:p w14:paraId="377A0A90" w14:textId="77777777" w:rsidR="00027B83" w:rsidRPr="000651F4" w:rsidRDefault="00027B83">
      <w:pPr>
        <w:jc w:val="both"/>
        <w:rPr>
          <w:rFonts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0651F4" w14:paraId="30D32D1A" w14:textId="77777777" w:rsidTr="243CB4C7">
        <w:trPr>
          <w:trHeight w:val="300"/>
        </w:trPr>
        <w:tc>
          <w:tcPr>
            <w:tcW w:w="9535" w:type="dxa"/>
            <w:gridSpan w:val="4"/>
          </w:tcPr>
          <w:p w14:paraId="5FF40E3D"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2. ATSAKINGI ASMENYS</w:t>
            </w:r>
          </w:p>
        </w:tc>
      </w:tr>
      <w:tr w:rsidR="00027B83" w:rsidRPr="000651F4" w14:paraId="7EC99386" w14:textId="77777777" w:rsidTr="00B8259C">
        <w:trPr>
          <w:trHeight w:val="2138"/>
        </w:trPr>
        <w:tc>
          <w:tcPr>
            <w:tcW w:w="3094" w:type="dxa"/>
            <w:gridSpan w:val="2"/>
          </w:tcPr>
          <w:p w14:paraId="30760A59"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2.1</w:t>
            </w:r>
            <w:r w:rsidRPr="004665D3">
              <w:rPr>
                <w:rFonts w:cstheme="minorHAnsi"/>
                <w:b/>
                <w:kern w:val="2"/>
                <w:szCs w:val="24"/>
              </w:rPr>
              <w:t xml:space="preserve">. Pirkėjo kontaktiniai asmenys, atsakingi už Sutarties vykdymą, </w:t>
            </w:r>
            <w:r w:rsidRPr="004665D3">
              <w:rPr>
                <w:rFonts w:cstheme="minorHAnsi"/>
                <w:b/>
                <w:szCs w:val="24"/>
              </w:rPr>
              <w:t>Paslaugų</w:t>
            </w:r>
            <w:r w:rsidRPr="004665D3">
              <w:rPr>
                <w:rFonts w:cstheme="minorHAnsi"/>
                <w:b/>
                <w:kern w:val="2"/>
                <w:szCs w:val="24"/>
              </w:rPr>
              <w:t xml:space="preserve"> priėmimą, Sąskaitų per informacinę sistemą SABIS priėmimą</w:t>
            </w:r>
          </w:p>
        </w:tc>
        <w:tc>
          <w:tcPr>
            <w:tcW w:w="6441" w:type="dxa"/>
            <w:gridSpan w:val="2"/>
          </w:tcPr>
          <w:p w14:paraId="5D81B04D" w14:textId="037CD111" w:rsidR="00BA4EE9" w:rsidRPr="000651F4" w:rsidRDefault="00305552" w:rsidP="00A9035E">
            <w:pPr>
              <w:spacing w:before="120" w:after="120" w:line="240" w:lineRule="auto"/>
              <w:rPr>
                <w:rFonts w:cstheme="minorHAnsi"/>
                <w:kern w:val="2"/>
                <w:szCs w:val="24"/>
              </w:rPr>
            </w:pPr>
            <w:r w:rsidRPr="00305552">
              <w:rPr>
                <w:rFonts w:cstheme="minorHAnsi"/>
                <w:kern w:val="2"/>
                <w:szCs w:val="24"/>
              </w:rPr>
              <w:t>Energetikos ir matavimo prietaisų skyri</w:t>
            </w:r>
            <w:r w:rsidR="009A6CDC">
              <w:rPr>
                <w:rFonts w:cstheme="minorHAnsi"/>
                <w:kern w:val="2"/>
                <w:szCs w:val="24"/>
              </w:rPr>
              <w:t>a</w:t>
            </w:r>
            <w:r w:rsidRPr="00305552">
              <w:rPr>
                <w:rFonts w:cstheme="minorHAnsi"/>
                <w:kern w:val="2"/>
                <w:szCs w:val="24"/>
              </w:rPr>
              <w:t>us</w:t>
            </w:r>
            <w:r>
              <w:rPr>
                <w:rFonts w:cstheme="minorHAnsi"/>
                <w:kern w:val="2"/>
                <w:szCs w:val="24"/>
              </w:rPr>
              <w:t xml:space="preserve"> </w:t>
            </w:r>
            <w:r w:rsidR="009A6CDC">
              <w:rPr>
                <w:rFonts w:cstheme="minorHAnsi"/>
                <w:kern w:val="2"/>
                <w:szCs w:val="24"/>
              </w:rPr>
              <w:t xml:space="preserve">vadovas – vyriausias energetikas </w:t>
            </w:r>
            <w:r w:rsidR="009524E6">
              <w:rPr>
                <w:rFonts w:cstheme="minorHAnsi"/>
                <w:kern w:val="2"/>
                <w:szCs w:val="24"/>
              </w:rPr>
              <w:t xml:space="preserve">Vytautas </w:t>
            </w:r>
            <w:r>
              <w:rPr>
                <w:rFonts w:cstheme="minorHAnsi"/>
                <w:kern w:val="2"/>
                <w:szCs w:val="24"/>
              </w:rPr>
              <w:t>Butkus</w:t>
            </w:r>
            <w:r w:rsidR="00BA4EE9" w:rsidRPr="000651F4">
              <w:rPr>
                <w:rFonts w:cstheme="minorHAnsi"/>
                <w:kern w:val="2"/>
                <w:szCs w:val="24"/>
              </w:rPr>
              <w:t xml:space="preserve">, </w:t>
            </w:r>
          </w:p>
          <w:p w14:paraId="41E5D401" w14:textId="77777777" w:rsidR="00A9035E" w:rsidRDefault="00A9035E" w:rsidP="00A9035E">
            <w:pPr>
              <w:spacing w:before="120" w:after="120" w:line="240" w:lineRule="auto"/>
              <w:rPr>
                <w:rFonts w:cstheme="minorHAnsi"/>
                <w:kern w:val="2"/>
                <w:szCs w:val="24"/>
              </w:rPr>
            </w:pPr>
            <w:r w:rsidRPr="00A9035E">
              <w:rPr>
                <w:rFonts w:cstheme="minorHAnsi"/>
                <w:kern w:val="2"/>
                <w:szCs w:val="24"/>
              </w:rPr>
              <w:t xml:space="preserve">Aukštaičių g. 43, Kaunas </w:t>
            </w:r>
          </w:p>
          <w:p w14:paraId="0EA4DFE6" w14:textId="0DC9D29E" w:rsidR="00BA4EE9" w:rsidRPr="000651F4" w:rsidRDefault="00305552" w:rsidP="00A9035E">
            <w:pPr>
              <w:spacing w:before="120" w:after="120" w:line="240" w:lineRule="auto"/>
              <w:rPr>
                <w:rFonts w:cstheme="minorHAnsi"/>
                <w:kern w:val="2"/>
                <w:szCs w:val="24"/>
              </w:rPr>
            </w:pPr>
            <w:r>
              <w:rPr>
                <w:rFonts w:cstheme="minorHAnsi"/>
                <w:kern w:val="2"/>
                <w:szCs w:val="24"/>
              </w:rPr>
              <w:t xml:space="preserve">Tel. </w:t>
            </w:r>
            <w:proofErr w:type="spellStart"/>
            <w:r>
              <w:rPr>
                <w:rFonts w:cstheme="minorHAnsi"/>
                <w:kern w:val="2"/>
                <w:szCs w:val="24"/>
              </w:rPr>
              <w:t>nr</w:t>
            </w:r>
            <w:r w:rsidR="00BA4EE9" w:rsidRPr="000651F4">
              <w:rPr>
                <w:rFonts w:cstheme="minorHAnsi"/>
                <w:kern w:val="2"/>
                <w:szCs w:val="24"/>
              </w:rPr>
              <w:t>.</w:t>
            </w:r>
            <w:proofErr w:type="spellEnd"/>
            <w:r w:rsidR="00BA4EE9" w:rsidRPr="000651F4">
              <w:rPr>
                <w:rFonts w:cstheme="minorHAnsi"/>
                <w:kern w:val="2"/>
                <w:szCs w:val="24"/>
              </w:rPr>
              <w:t xml:space="preserve"> </w:t>
            </w:r>
            <w:r w:rsidR="001D1828" w:rsidRPr="001D1828">
              <w:rPr>
                <w:rFonts w:cstheme="minorHAnsi"/>
                <w:kern w:val="2"/>
                <w:szCs w:val="24"/>
              </w:rPr>
              <w:t>+370 698 54116</w:t>
            </w:r>
          </w:p>
          <w:p w14:paraId="3B77D23F" w14:textId="215DEB8B" w:rsidR="00027B83" w:rsidRPr="000651F4" w:rsidRDefault="00BA4EE9" w:rsidP="00305552">
            <w:pPr>
              <w:spacing w:before="120" w:after="120" w:line="240" w:lineRule="auto"/>
              <w:rPr>
                <w:rFonts w:cstheme="minorHAnsi"/>
                <w:color w:val="4472C4"/>
                <w:kern w:val="2"/>
                <w:szCs w:val="24"/>
              </w:rPr>
            </w:pPr>
            <w:r w:rsidRPr="000651F4">
              <w:rPr>
                <w:rFonts w:cstheme="minorHAnsi"/>
                <w:kern w:val="2"/>
                <w:szCs w:val="24"/>
              </w:rPr>
              <w:t xml:space="preserve">el. p. </w:t>
            </w:r>
            <w:hyperlink r:id="rId12" w:history="1">
              <w:r w:rsidR="004532E6" w:rsidRPr="00DF71A6">
                <w:rPr>
                  <w:rStyle w:val="Hipersaitas"/>
                </w:rPr>
                <w:t>Vytautas.Butkus@kaunovandenys.lt</w:t>
              </w:r>
            </w:hyperlink>
            <w:r w:rsidR="004665D3">
              <w:t xml:space="preserve"> </w:t>
            </w:r>
          </w:p>
        </w:tc>
      </w:tr>
      <w:tr w:rsidR="00027B83" w:rsidRPr="000651F4" w14:paraId="64DD2FBA" w14:textId="77777777" w:rsidTr="00B8259C">
        <w:trPr>
          <w:trHeight w:val="1403"/>
        </w:trPr>
        <w:tc>
          <w:tcPr>
            <w:tcW w:w="3094" w:type="dxa"/>
            <w:gridSpan w:val="2"/>
          </w:tcPr>
          <w:p w14:paraId="162D7750"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2.2. Tiekėjo kontaktiniai asmenys, atsakingi už Sutarties vykdymą</w:t>
            </w:r>
          </w:p>
        </w:tc>
        <w:tc>
          <w:tcPr>
            <w:tcW w:w="6441" w:type="dxa"/>
            <w:gridSpan w:val="2"/>
          </w:tcPr>
          <w:p w14:paraId="694706CF" w14:textId="77777777" w:rsidR="00027B83" w:rsidRPr="000651F4" w:rsidRDefault="000B0897" w:rsidP="00733790">
            <w:pPr>
              <w:spacing w:before="120" w:after="120"/>
              <w:rPr>
                <w:rFonts w:cstheme="minorHAnsi"/>
                <w:color w:val="4472C4"/>
                <w:kern w:val="2"/>
                <w:szCs w:val="24"/>
              </w:rPr>
            </w:pPr>
            <w:r w:rsidRPr="000651F4">
              <w:rPr>
                <w:rFonts w:cstheme="minorHAnsi"/>
                <w:color w:val="4472C4"/>
                <w:kern w:val="2"/>
                <w:szCs w:val="24"/>
              </w:rPr>
              <w:t>(nurodyti padalinį / skyrių, pareigas, vardą, pavardę, tel., el. paštą)</w:t>
            </w:r>
          </w:p>
        </w:tc>
      </w:tr>
      <w:tr w:rsidR="00027B83" w:rsidRPr="000651F4" w14:paraId="17D3AF1B" w14:textId="77777777" w:rsidTr="243CB4C7">
        <w:trPr>
          <w:trHeight w:val="300"/>
        </w:trPr>
        <w:tc>
          <w:tcPr>
            <w:tcW w:w="9535" w:type="dxa"/>
            <w:gridSpan w:val="4"/>
          </w:tcPr>
          <w:p w14:paraId="147CEE6E"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lastRenderedPageBreak/>
              <w:t>3. SUTARTIES DALYKAS</w:t>
            </w:r>
          </w:p>
        </w:tc>
      </w:tr>
      <w:tr w:rsidR="00027B83" w:rsidRPr="000651F4" w14:paraId="78BAF5CF" w14:textId="77777777" w:rsidTr="243CB4C7">
        <w:trPr>
          <w:trHeight w:val="300"/>
        </w:trPr>
        <w:tc>
          <w:tcPr>
            <w:tcW w:w="3094" w:type="dxa"/>
            <w:gridSpan w:val="2"/>
          </w:tcPr>
          <w:p w14:paraId="2EF15AAD"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3.1. Sutarties dalykas</w:t>
            </w:r>
          </w:p>
        </w:tc>
        <w:tc>
          <w:tcPr>
            <w:tcW w:w="6441" w:type="dxa"/>
            <w:gridSpan w:val="2"/>
          </w:tcPr>
          <w:p w14:paraId="7C307DB4" w14:textId="22885BBD" w:rsidR="00027B83" w:rsidRPr="000651F4" w:rsidRDefault="000B0897" w:rsidP="3BFE862C">
            <w:pPr>
              <w:spacing w:before="120" w:after="120"/>
              <w:jc w:val="both"/>
              <w:rPr>
                <w:rFonts w:cstheme="minorHAnsi"/>
                <w:color w:val="000000"/>
                <w:kern w:val="2"/>
              </w:rPr>
            </w:pPr>
            <w:r w:rsidRPr="000651F4">
              <w:rPr>
                <w:rFonts w:cstheme="minorHAnsi"/>
                <w:kern w:val="2"/>
              </w:rPr>
              <w:t xml:space="preserve">Tiekėjas įsipareigoja Sutartyje numatytomis sąlygomis suteikti Pirkėjui </w:t>
            </w:r>
            <w:r w:rsidR="00D77D53">
              <w:rPr>
                <w:rFonts w:cstheme="minorHAnsi"/>
                <w:b/>
                <w:bCs/>
                <w:kern w:val="2"/>
              </w:rPr>
              <w:t>e</w:t>
            </w:r>
            <w:r w:rsidR="00D77D53" w:rsidRPr="00D77D53">
              <w:rPr>
                <w:rFonts w:cstheme="minorHAnsi"/>
                <w:b/>
                <w:bCs/>
                <w:kern w:val="2"/>
              </w:rPr>
              <w:t xml:space="preserve">lektros įrenginių įrengimo ir remonto paslauga </w:t>
            </w:r>
            <w:r w:rsidRPr="000651F4">
              <w:rPr>
                <w:rFonts w:cstheme="minorHAnsi"/>
                <w:color w:val="000000"/>
                <w:kern w:val="2"/>
              </w:rPr>
              <w:t>(toliau – Paslaugos).</w:t>
            </w:r>
          </w:p>
          <w:p w14:paraId="6B5360F1" w14:textId="244284CA" w:rsidR="00027B83" w:rsidRPr="000651F4" w:rsidRDefault="000B0897" w:rsidP="00D77D53">
            <w:pPr>
              <w:spacing w:before="120" w:after="120"/>
              <w:jc w:val="both"/>
              <w:rPr>
                <w:rFonts w:cstheme="minorHAnsi"/>
                <w:color w:val="000000"/>
                <w:kern w:val="2"/>
                <w:szCs w:val="24"/>
              </w:rPr>
            </w:pPr>
            <w:r w:rsidRPr="000651F4">
              <w:rPr>
                <w:rFonts w:cstheme="minorHAnsi"/>
                <w:color w:val="000000"/>
                <w:kern w:val="2"/>
                <w:szCs w:val="24"/>
              </w:rPr>
              <w:t xml:space="preserve">Išsamus </w:t>
            </w:r>
            <w:r w:rsidRPr="000651F4">
              <w:rPr>
                <w:rFonts w:cstheme="minorHAnsi"/>
                <w:color w:val="000000"/>
                <w:szCs w:val="24"/>
              </w:rPr>
              <w:t>Paslaugų</w:t>
            </w:r>
            <w:r w:rsidRPr="000651F4">
              <w:rPr>
                <w:rFonts w:cstheme="minorHAnsi"/>
                <w:color w:val="000000"/>
                <w:kern w:val="2"/>
                <w:szCs w:val="24"/>
              </w:rPr>
              <w:t xml:space="preserve"> aprašymas ir kiti reikalavimai teikiamoms </w:t>
            </w:r>
            <w:r w:rsidRPr="000651F4">
              <w:rPr>
                <w:rFonts w:cstheme="minorHAnsi"/>
                <w:color w:val="000000"/>
                <w:szCs w:val="24"/>
              </w:rPr>
              <w:t>Paslaugoms</w:t>
            </w:r>
            <w:r w:rsidRPr="000651F4">
              <w:rPr>
                <w:rFonts w:cstheme="minorHAnsi"/>
                <w:color w:val="000000"/>
                <w:kern w:val="2"/>
                <w:szCs w:val="24"/>
              </w:rPr>
              <w:t xml:space="preserve"> nustatyti Sutarties priede Nr. </w:t>
            </w:r>
            <w:r w:rsidR="00733790" w:rsidRPr="000651F4">
              <w:rPr>
                <w:rFonts w:cstheme="minorHAnsi"/>
                <w:color w:val="000000"/>
                <w:kern w:val="2"/>
                <w:szCs w:val="24"/>
              </w:rPr>
              <w:t>1</w:t>
            </w:r>
            <w:r w:rsidRPr="000651F4">
              <w:rPr>
                <w:rFonts w:cstheme="minorHAnsi"/>
                <w:color w:val="000000"/>
                <w:kern w:val="2"/>
                <w:szCs w:val="24"/>
              </w:rPr>
              <w:t xml:space="preserve"> „Techninė specifikacija“</w:t>
            </w:r>
            <w:r w:rsidR="00E76B06" w:rsidRPr="000651F4">
              <w:rPr>
                <w:rFonts w:cstheme="minorHAnsi"/>
                <w:color w:val="000000"/>
                <w:kern w:val="2"/>
                <w:szCs w:val="24"/>
              </w:rPr>
              <w:t xml:space="preserve">, </w:t>
            </w:r>
            <w:r w:rsidRPr="000651F4">
              <w:rPr>
                <w:rFonts w:cstheme="minorHAnsi"/>
                <w:color w:val="000000"/>
                <w:kern w:val="2"/>
                <w:szCs w:val="24"/>
              </w:rPr>
              <w:t>(</w:t>
            </w:r>
            <w:r w:rsidR="004532E6">
              <w:rPr>
                <w:rFonts w:cstheme="minorHAnsi"/>
                <w:color w:val="000000"/>
                <w:kern w:val="2"/>
                <w:szCs w:val="24"/>
              </w:rPr>
              <w:t>toliau – Techninė specifikacija</w:t>
            </w:r>
            <w:r w:rsidR="00D77D53">
              <w:rPr>
                <w:rFonts w:cstheme="minorHAnsi"/>
                <w:color w:val="000000"/>
                <w:kern w:val="2"/>
                <w:szCs w:val="24"/>
              </w:rPr>
              <w:t xml:space="preserve">) </w:t>
            </w:r>
            <w:r w:rsidRPr="000651F4">
              <w:rPr>
                <w:rFonts w:cstheme="minorHAnsi"/>
                <w:color w:val="000000"/>
                <w:kern w:val="2"/>
                <w:szCs w:val="24"/>
              </w:rPr>
              <w:t xml:space="preserve">ir Sutarties priede Nr. </w:t>
            </w:r>
            <w:r w:rsidR="00733790" w:rsidRPr="000651F4">
              <w:rPr>
                <w:rFonts w:cstheme="minorHAnsi"/>
                <w:color w:val="000000"/>
                <w:kern w:val="2"/>
                <w:szCs w:val="24"/>
              </w:rPr>
              <w:t>2</w:t>
            </w:r>
            <w:r w:rsidRPr="000651F4">
              <w:rPr>
                <w:rFonts w:cstheme="minorHAnsi"/>
                <w:color w:val="000000"/>
                <w:kern w:val="2"/>
                <w:szCs w:val="24"/>
              </w:rPr>
              <w:t xml:space="preserve"> „</w:t>
            </w:r>
            <w:r w:rsidR="00557B47">
              <w:rPr>
                <w:rFonts w:cstheme="minorHAnsi"/>
                <w:color w:val="000000"/>
                <w:kern w:val="2"/>
                <w:szCs w:val="24"/>
              </w:rPr>
              <w:t>Pasiūlymo forma</w:t>
            </w:r>
            <w:r w:rsidRPr="000651F4">
              <w:rPr>
                <w:rFonts w:cstheme="minorHAnsi"/>
                <w:color w:val="000000"/>
                <w:kern w:val="2"/>
                <w:szCs w:val="24"/>
              </w:rPr>
              <w:t>“.</w:t>
            </w:r>
          </w:p>
        </w:tc>
      </w:tr>
      <w:tr w:rsidR="00027B83" w:rsidRPr="000651F4" w14:paraId="0AD60CA4" w14:textId="77777777" w:rsidTr="243CB4C7">
        <w:trPr>
          <w:trHeight w:val="300"/>
        </w:trPr>
        <w:tc>
          <w:tcPr>
            <w:tcW w:w="3094" w:type="dxa"/>
            <w:gridSpan w:val="2"/>
          </w:tcPr>
          <w:p w14:paraId="3774F492"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3.2. Pirkimo pavadinimas ir numeris</w:t>
            </w:r>
          </w:p>
        </w:tc>
        <w:tc>
          <w:tcPr>
            <w:tcW w:w="6441" w:type="dxa"/>
            <w:gridSpan w:val="2"/>
          </w:tcPr>
          <w:p w14:paraId="1CD74DF2" w14:textId="1D3917C0" w:rsidR="00027B83" w:rsidRPr="000651F4" w:rsidRDefault="00027B83" w:rsidP="00733790">
            <w:pPr>
              <w:spacing w:before="120" w:after="120"/>
              <w:rPr>
                <w:rFonts w:cstheme="minorHAnsi"/>
                <w:kern w:val="2"/>
                <w:szCs w:val="24"/>
                <w:lang w:val="en-US"/>
              </w:rPr>
            </w:pPr>
          </w:p>
        </w:tc>
      </w:tr>
      <w:tr w:rsidR="00027B83" w:rsidRPr="000651F4" w14:paraId="1D1A6B6A" w14:textId="77777777" w:rsidTr="243CB4C7">
        <w:trPr>
          <w:trHeight w:val="300"/>
        </w:trPr>
        <w:tc>
          <w:tcPr>
            <w:tcW w:w="3094" w:type="dxa"/>
            <w:gridSpan w:val="2"/>
          </w:tcPr>
          <w:p w14:paraId="50AFAD3E"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3.3. Informacija apie Europos Sąjungos lėšomis finansuojamą projektą arba kitą projektą</w:t>
            </w:r>
          </w:p>
        </w:tc>
        <w:tc>
          <w:tcPr>
            <w:tcW w:w="6441" w:type="dxa"/>
            <w:gridSpan w:val="2"/>
          </w:tcPr>
          <w:p w14:paraId="7E96102A" w14:textId="77777777" w:rsidR="00027B83" w:rsidRPr="000651F4" w:rsidRDefault="000B0897" w:rsidP="00733790">
            <w:pPr>
              <w:spacing w:before="120" w:after="120"/>
              <w:rPr>
                <w:rFonts w:cstheme="minorHAnsi"/>
                <w:kern w:val="2"/>
                <w:szCs w:val="24"/>
              </w:rPr>
            </w:pPr>
            <w:r w:rsidRPr="000651F4">
              <w:rPr>
                <w:rFonts w:cstheme="minorHAnsi"/>
                <w:kern w:val="2"/>
                <w:szCs w:val="24"/>
              </w:rPr>
              <w:t>Netaikoma</w:t>
            </w:r>
          </w:p>
          <w:p w14:paraId="5DF729FF" w14:textId="77777777" w:rsidR="00027B83" w:rsidRPr="000651F4" w:rsidRDefault="00027B83" w:rsidP="00733790">
            <w:pPr>
              <w:spacing w:before="120" w:after="120"/>
              <w:rPr>
                <w:rFonts w:cstheme="minorHAnsi"/>
                <w:kern w:val="2"/>
                <w:szCs w:val="24"/>
              </w:rPr>
            </w:pPr>
          </w:p>
          <w:p w14:paraId="4EA4A352" w14:textId="4454284E" w:rsidR="00027B83" w:rsidRPr="000651F4" w:rsidRDefault="00027B83" w:rsidP="00733790">
            <w:pPr>
              <w:spacing w:before="120" w:after="120"/>
              <w:rPr>
                <w:rFonts w:cstheme="minorHAnsi"/>
                <w:kern w:val="2"/>
                <w:szCs w:val="24"/>
              </w:rPr>
            </w:pPr>
          </w:p>
        </w:tc>
      </w:tr>
      <w:tr w:rsidR="00027B83" w:rsidRPr="000651F4" w14:paraId="652A39CA" w14:textId="77777777" w:rsidTr="243CB4C7">
        <w:trPr>
          <w:trHeight w:val="300"/>
        </w:trPr>
        <w:tc>
          <w:tcPr>
            <w:tcW w:w="9535" w:type="dxa"/>
            <w:gridSpan w:val="4"/>
          </w:tcPr>
          <w:p w14:paraId="19978732"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 xml:space="preserve">4. PASLAUGŲ SUTEIKIMO TERMINAI IR PASLAUGŲ PERDAVIMO </w:t>
            </w:r>
            <w:r w:rsidRPr="000651F4">
              <w:rPr>
                <w:rFonts w:cstheme="minorHAnsi"/>
                <w:color w:val="000000"/>
                <w:kern w:val="2"/>
                <w:szCs w:val="24"/>
              </w:rPr>
              <w:t>–</w:t>
            </w:r>
            <w:r w:rsidRPr="000651F4">
              <w:rPr>
                <w:rFonts w:cstheme="minorHAnsi"/>
                <w:b/>
                <w:kern w:val="2"/>
                <w:szCs w:val="24"/>
              </w:rPr>
              <w:t xml:space="preserve"> PRIĖMIMO TVARKA</w:t>
            </w:r>
          </w:p>
        </w:tc>
      </w:tr>
      <w:tr w:rsidR="00027B83" w:rsidRPr="000651F4" w14:paraId="061ACEE5" w14:textId="77777777" w:rsidTr="243CB4C7">
        <w:trPr>
          <w:trHeight w:val="300"/>
        </w:trPr>
        <w:tc>
          <w:tcPr>
            <w:tcW w:w="3094" w:type="dxa"/>
            <w:gridSpan w:val="2"/>
          </w:tcPr>
          <w:p w14:paraId="3EF87ADF" w14:textId="5431A986" w:rsidR="00027B83" w:rsidRPr="009524E6" w:rsidRDefault="000B0897" w:rsidP="00733790">
            <w:pPr>
              <w:spacing w:before="120" w:after="120"/>
              <w:rPr>
                <w:rFonts w:cstheme="minorHAnsi"/>
                <w:b/>
                <w:kern w:val="2"/>
                <w:szCs w:val="24"/>
              </w:rPr>
            </w:pPr>
            <w:r w:rsidRPr="000651F4">
              <w:rPr>
                <w:rFonts w:cstheme="minorHAnsi"/>
                <w:b/>
                <w:kern w:val="2"/>
                <w:szCs w:val="24"/>
              </w:rPr>
              <w:t xml:space="preserve">4.1. </w:t>
            </w:r>
            <w:r w:rsidRPr="000651F4">
              <w:rPr>
                <w:rFonts w:cstheme="minorHAnsi"/>
                <w:b/>
                <w:szCs w:val="24"/>
              </w:rPr>
              <w:t>Paslaugų</w:t>
            </w:r>
            <w:r w:rsidRPr="000651F4">
              <w:rPr>
                <w:rFonts w:cstheme="minorHAnsi"/>
                <w:b/>
                <w:kern w:val="2"/>
                <w:szCs w:val="24"/>
              </w:rPr>
              <w:t xml:space="preserve"> </w:t>
            </w:r>
            <w:r w:rsidRPr="000651F4">
              <w:rPr>
                <w:rFonts w:cstheme="minorHAnsi"/>
                <w:b/>
                <w:szCs w:val="24"/>
              </w:rPr>
              <w:t>suteikimo</w:t>
            </w:r>
            <w:r w:rsidRPr="000651F4">
              <w:rPr>
                <w:rFonts w:cstheme="minorHAnsi"/>
                <w:b/>
                <w:kern w:val="2"/>
                <w:szCs w:val="24"/>
              </w:rPr>
              <w:t xml:space="preserve"> terminas, kai </w:t>
            </w:r>
            <w:r w:rsidRPr="000651F4">
              <w:rPr>
                <w:rFonts w:cstheme="minorHAnsi"/>
                <w:b/>
                <w:szCs w:val="24"/>
              </w:rPr>
              <w:t>Paslaugos yra vienkartinio pobūdžio, teikiamos periodiškai arba pagal Pirkėjo Užsakymą</w:t>
            </w:r>
          </w:p>
        </w:tc>
        <w:tc>
          <w:tcPr>
            <w:tcW w:w="6441" w:type="dxa"/>
            <w:gridSpan w:val="2"/>
          </w:tcPr>
          <w:p w14:paraId="109F546B" w14:textId="77777777" w:rsidR="009524E6" w:rsidRDefault="009524E6" w:rsidP="009524E6">
            <w:pPr>
              <w:spacing w:before="120" w:after="120"/>
              <w:jc w:val="both"/>
              <w:rPr>
                <w:rFonts w:cstheme="minorHAnsi"/>
                <w:szCs w:val="24"/>
              </w:rPr>
            </w:pPr>
          </w:p>
          <w:p w14:paraId="69DE5D2D" w14:textId="60F9A309" w:rsidR="00601D36" w:rsidRPr="009524E6" w:rsidRDefault="004532E6" w:rsidP="009524E6">
            <w:pPr>
              <w:spacing w:before="120" w:after="120"/>
              <w:jc w:val="both"/>
              <w:rPr>
                <w:rFonts w:cstheme="minorHAnsi"/>
                <w:szCs w:val="24"/>
              </w:rPr>
            </w:pPr>
            <w:r w:rsidRPr="004532E6">
              <w:rPr>
                <w:rFonts w:cstheme="minorHAnsi"/>
                <w:szCs w:val="24"/>
              </w:rPr>
              <w:t xml:space="preserve">Tiekėjas Paslaugas įsipareigoja teikti </w:t>
            </w:r>
            <w:r w:rsidRPr="004532E6">
              <w:rPr>
                <w:rFonts w:cstheme="minorHAnsi"/>
                <w:b/>
                <w:szCs w:val="24"/>
              </w:rPr>
              <w:t>36</w:t>
            </w:r>
            <w:r w:rsidRPr="004532E6">
              <w:rPr>
                <w:rFonts w:cstheme="minorHAnsi"/>
                <w:szCs w:val="24"/>
              </w:rPr>
              <w:t xml:space="preserve"> (trisdešimt šešis) mėnesius nuo sutarties pasirašymo dienos.</w:t>
            </w:r>
          </w:p>
        </w:tc>
      </w:tr>
      <w:tr w:rsidR="00027B83" w:rsidRPr="000651F4" w14:paraId="6409A4A9" w14:textId="77777777" w:rsidTr="243CB4C7">
        <w:trPr>
          <w:trHeight w:val="300"/>
        </w:trPr>
        <w:tc>
          <w:tcPr>
            <w:tcW w:w="3094" w:type="dxa"/>
            <w:gridSpan w:val="2"/>
          </w:tcPr>
          <w:p w14:paraId="181ECC5C" w14:textId="77777777" w:rsidR="00027B83" w:rsidRPr="000651F4" w:rsidRDefault="000B0897" w:rsidP="00733790">
            <w:pPr>
              <w:spacing w:before="120" w:after="120"/>
              <w:rPr>
                <w:rFonts w:cstheme="minorHAnsi"/>
                <w:b/>
                <w:kern w:val="2"/>
                <w:szCs w:val="24"/>
              </w:rPr>
            </w:pPr>
            <w:r w:rsidRPr="000651F4">
              <w:rPr>
                <w:rFonts w:cstheme="minorHAnsi"/>
                <w:b/>
                <w:kern w:val="2"/>
                <w:szCs w:val="24"/>
              </w:rPr>
              <w:t>4.2. Paslaugų / jų dalies / etapo / periodo suteikimo termino pratęsimas</w:t>
            </w:r>
          </w:p>
        </w:tc>
        <w:tc>
          <w:tcPr>
            <w:tcW w:w="6441" w:type="dxa"/>
            <w:gridSpan w:val="2"/>
          </w:tcPr>
          <w:p w14:paraId="75A20794" w14:textId="024D8E71" w:rsidR="00027B83" w:rsidRPr="000651F4" w:rsidRDefault="004B74E4" w:rsidP="00733790">
            <w:pPr>
              <w:spacing w:before="120" w:after="120"/>
              <w:jc w:val="both"/>
              <w:rPr>
                <w:rFonts w:cstheme="minorHAnsi"/>
                <w:szCs w:val="24"/>
              </w:rPr>
            </w:pPr>
            <w:r w:rsidRPr="000651F4">
              <w:rPr>
                <w:rFonts w:cstheme="minorHAnsi"/>
                <w:kern w:val="2"/>
                <w:szCs w:val="24"/>
              </w:rPr>
              <w:t>Netaikoma</w:t>
            </w:r>
          </w:p>
        </w:tc>
      </w:tr>
      <w:tr w:rsidR="00027B83" w:rsidRPr="000651F4" w14:paraId="4D38D397" w14:textId="77777777" w:rsidTr="243CB4C7">
        <w:trPr>
          <w:trHeight w:val="300"/>
        </w:trPr>
        <w:tc>
          <w:tcPr>
            <w:tcW w:w="3094" w:type="dxa"/>
            <w:gridSpan w:val="2"/>
          </w:tcPr>
          <w:p w14:paraId="60FED6D0" w14:textId="7267AB33" w:rsidR="00027B83" w:rsidRPr="000651F4" w:rsidRDefault="000B0897" w:rsidP="00733790">
            <w:pPr>
              <w:spacing w:before="120" w:after="120"/>
              <w:rPr>
                <w:rFonts w:cstheme="minorHAnsi"/>
                <w:b/>
                <w:kern w:val="2"/>
                <w:szCs w:val="24"/>
              </w:rPr>
            </w:pPr>
            <w:r w:rsidRPr="000651F4">
              <w:rPr>
                <w:rFonts w:cstheme="minorHAnsi"/>
                <w:b/>
                <w:kern w:val="2"/>
                <w:szCs w:val="24"/>
              </w:rPr>
              <w:t>4.3. Užsakymų teikimo tvarka</w:t>
            </w:r>
            <w:r w:rsidR="00262C6E">
              <w:rPr>
                <w:rFonts w:cstheme="minorHAnsi"/>
                <w:b/>
                <w:kern w:val="2"/>
                <w:szCs w:val="24"/>
              </w:rPr>
              <w:t>.</w:t>
            </w:r>
          </w:p>
        </w:tc>
        <w:tc>
          <w:tcPr>
            <w:tcW w:w="6441" w:type="dxa"/>
            <w:gridSpan w:val="2"/>
          </w:tcPr>
          <w:p w14:paraId="0E28CA7A" w14:textId="77777777" w:rsidR="00027B83" w:rsidRDefault="00CA7AB7" w:rsidP="00B8259C">
            <w:pPr>
              <w:spacing w:before="120" w:after="120"/>
              <w:jc w:val="both"/>
              <w:rPr>
                <w:rFonts w:cstheme="minorHAnsi"/>
                <w:kern w:val="2"/>
                <w:szCs w:val="24"/>
              </w:rPr>
            </w:pPr>
            <w:r>
              <w:rPr>
                <w:rFonts w:cstheme="minorHAnsi"/>
                <w:kern w:val="2"/>
                <w:szCs w:val="24"/>
              </w:rPr>
              <w:t xml:space="preserve">4.3.1. </w:t>
            </w:r>
            <w:r w:rsidR="004532E6" w:rsidRPr="004532E6">
              <w:rPr>
                <w:rFonts w:cstheme="minorHAnsi"/>
                <w:kern w:val="2"/>
                <w:szCs w:val="24"/>
              </w:rPr>
              <w:t>Užsakymai teikiami Tiekėjui elektroniniu paštu arba telefonu, nurodytu Sutartyje.</w:t>
            </w:r>
          </w:p>
          <w:p w14:paraId="29B36FA8" w14:textId="24E239A5" w:rsidR="00CA7AB7" w:rsidRPr="00CA7AB7" w:rsidRDefault="00CA7AB7" w:rsidP="00B8259C">
            <w:pPr>
              <w:spacing w:before="120" w:after="120"/>
              <w:jc w:val="both"/>
              <w:rPr>
                <w:rFonts w:cstheme="minorHAnsi"/>
                <w:kern w:val="2"/>
                <w:szCs w:val="24"/>
              </w:rPr>
            </w:pPr>
            <w:r w:rsidRPr="00CA7AB7">
              <w:rPr>
                <w:rFonts w:cstheme="minorHAnsi"/>
                <w:kern w:val="2"/>
                <w:szCs w:val="24"/>
              </w:rPr>
              <w:t xml:space="preserve">4.3.2. Tiekėjas privalo atvykti į Užsakyme nurodytą objektą ne vėliau kaip per </w:t>
            </w:r>
            <w:r w:rsidRPr="00CA7AB7">
              <w:rPr>
                <w:rFonts w:cstheme="minorHAnsi"/>
                <w:b/>
                <w:kern w:val="2"/>
                <w:szCs w:val="24"/>
              </w:rPr>
              <w:t>2</w:t>
            </w:r>
            <w:r w:rsidRPr="00CA7AB7">
              <w:rPr>
                <w:rFonts w:cstheme="minorHAnsi"/>
                <w:kern w:val="2"/>
                <w:szCs w:val="24"/>
              </w:rPr>
              <w:t xml:space="preserve"> (dvi) darbo dienas nuo Užsakymo gavimo dienos, atlikti pirminę objekto apžiūrą ir su Pirkėju</w:t>
            </w:r>
            <w:r>
              <w:rPr>
                <w:rFonts w:cstheme="minorHAnsi"/>
                <w:kern w:val="2"/>
                <w:szCs w:val="24"/>
              </w:rPr>
              <w:t xml:space="preserve"> aptarti numatomų Darbų apimtį.</w:t>
            </w:r>
          </w:p>
          <w:p w14:paraId="1F8D4D2D" w14:textId="4333AD31" w:rsidR="00CA7AB7" w:rsidRPr="00CA7AB7" w:rsidRDefault="00CA7AB7" w:rsidP="00B8259C">
            <w:pPr>
              <w:spacing w:before="120" w:after="120"/>
              <w:jc w:val="both"/>
              <w:rPr>
                <w:rFonts w:cstheme="minorHAnsi"/>
                <w:kern w:val="2"/>
                <w:szCs w:val="24"/>
              </w:rPr>
            </w:pPr>
            <w:r w:rsidRPr="00CA7AB7">
              <w:rPr>
                <w:rFonts w:cstheme="minorHAnsi"/>
                <w:kern w:val="2"/>
                <w:szCs w:val="24"/>
              </w:rPr>
              <w:t xml:space="preserve">4.3.3. Tiekėjas ne vėliau kaip per </w:t>
            </w:r>
            <w:r w:rsidRPr="00CA7AB7">
              <w:rPr>
                <w:rFonts w:cstheme="minorHAnsi"/>
                <w:b/>
                <w:kern w:val="2"/>
                <w:szCs w:val="24"/>
              </w:rPr>
              <w:t>5</w:t>
            </w:r>
            <w:r w:rsidRPr="00CA7AB7">
              <w:rPr>
                <w:rFonts w:cstheme="minorHAnsi"/>
                <w:kern w:val="2"/>
                <w:szCs w:val="24"/>
              </w:rPr>
              <w:t xml:space="preserve"> (penkias) darbo dienas nuo Užsakymo gavimo dienos privalo pateikti Pirkėjui derinti Darbų sąmatą. Darbai pradedami tik Pirkėjui raštu patvirtinus sąmatą ir ne vėliau kaip kitą darbo dieną po jos patvirtinimo, jeigu Užsakyme ar suderintoje sąmatoje nenustatytas</w:t>
            </w:r>
            <w:r>
              <w:rPr>
                <w:rFonts w:cstheme="minorHAnsi"/>
                <w:kern w:val="2"/>
                <w:szCs w:val="24"/>
              </w:rPr>
              <w:t xml:space="preserve"> kitas Darbų pradžios terminas.</w:t>
            </w:r>
          </w:p>
          <w:p w14:paraId="44F02E9B" w14:textId="0AD67A43" w:rsidR="00CA7AB7" w:rsidRPr="000651F4" w:rsidRDefault="00CA7AB7" w:rsidP="00B8259C">
            <w:pPr>
              <w:spacing w:before="120" w:after="120"/>
              <w:jc w:val="both"/>
              <w:rPr>
                <w:rFonts w:cstheme="minorHAnsi"/>
                <w:szCs w:val="24"/>
              </w:rPr>
            </w:pPr>
            <w:r w:rsidRPr="00CA7AB7">
              <w:rPr>
                <w:rFonts w:cstheme="minorHAnsi"/>
                <w:kern w:val="2"/>
                <w:szCs w:val="24"/>
              </w:rPr>
              <w:t>4.3.4. Galutinis konkretaus Užsakymo Darbų atlikimo terminas nustatomas Pirkėjo patvirtintoje sąmatoje ir (ar) Užsakyme, atsižvelgiant į Darbų apimtį ir pobūdį.</w:t>
            </w:r>
          </w:p>
        </w:tc>
      </w:tr>
      <w:tr w:rsidR="00027B83" w:rsidRPr="000651F4"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0651F4" w:rsidRDefault="000B0897" w:rsidP="00733790">
            <w:pPr>
              <w:spacing w:before="120" w:after="120"/>
              <w:rPr>
                <w:rFonts w:cstheme="minorHAnsi"/>
                <w:b/>
                <w:kern w:val="2"/>
                <w:szCs w:val="24"/>
              </w:rPr>
            </w:pPr>
            <w:r w:rsidRPr="000651F4">
              <w:rPr>
                <w:rFonts w:cstheme="minorHAnsi"/>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0651F4" w:rsidRDefault="000B0897" w:rsidP="00733790">
            <w:pPr>
              <w:spacing w:before="120" w:after="120"/>
              <w:rPr>
                <w:rFonts w:cstheme="minorHAnsi"/>
                <w:kern w:val="2"/>
                <w:szCs w:val="24"/>
              </w:rPr>
            </w:pPr>
            <w:r w:rsidRPr="000651F4">
              <w:rPr>
                <w:rFonts w:cstheme="minorHAnsi"/>
                <w:kern w:val="2"/>
                <w:szCs w:val="24"/>
              </w:rPr>
              <w:t>Netaikoma</w:t>
            </w:r>
          </w:p>
        </w:tc>
      </w:tr>
      <w:tr w:rsidR="00027B83" w:rsidRPr="000651F4" w14:paraId="59F55181" w14:textId="77777777" w:rsidTr="243CB4C7">
        <w:trPr>
          <w:trHeight w:val="300"/>
        </w:trPr>
        <w:tc>
          <w:tcPr>
            <w:tcW w:w="3094" w:type="dxa"/>
            <w:gridSpan w:val="2"/>
          </w:tcPr>
          <w:p w14:paraId="0EE1132D" w14:textId="77777777" w:rsidR="00027B83" w:rsidRPr="00A9035E" w:rsidRDefault="000B0897" w:rsidP="00733790">
            <w:pPr>
              <w:spacing w:before="120" w:after="120"/>
              <w:rPr>
                <w:rFonts w:cstheme="minorHAnsi"/>
                <w:b/>
                <w:kern w:val="2"/>
                <w:szCs w:val="24"/>
              </w:rPr>
            </w:pPr>
            <w:r w:rsidRPr="00A9035E">
              <w:rPr>
                <w:rFonts w:cstheme="minorHAnsi"/>
                <w:b/>
                <w:kern w:val="2"/>
                <w:szCs w:val="24"/>
              </w:rPr>
              <w:t>4.5. Pateikiami dokumentai</w:t>
            </w:r>
          </w:p>
        </w:tc>
        <w:tc>
          <w:tcPr>
            <w:tcW w:w="6441" w:type="dxa"/>
            <w:gridSpan w:val="2"/>
          </w:tcPr>
          <w:p w14:paraId="6BA95380" w14:textId="0BCCA927" w:rsidR="00571AF6" w:rsidRPr="004532E6" w:rsidRDefault="00D77D53" w:rsidP="00B8259C">
            <w:pPr>
              <w:spacing w:before="120" w:after="120" w:line="240" w:lineRule="auto"/>
              <w:jc w:val="both"/>
              <w:rPr>
                <w:rFonts w:cstheme="minorHAnsi"/>
              </w:rPr>
            </w:pPr>
            <w:bookmarkStart w:id="0" w:name="_GoBack"/>
            <w:r w:rsidRPr="00252F74">
              <w:rPr>
                <w:rFonts w:cstheme="minorHAnsi"/>
                <w:kern w:val="2"/>
                <w:szCs w:val="24"/>
              </w:rPr>
              <w:t>Tiekėjas po atliktų darbų pateikia teisės aktų reikalaujamą dokumentaciją.</w:t>
            </w:r>
            <w:bookmarkEnd w:id="0"/>
          </w:p>
        </w:tc>
      </w:tr>
      <w:tr w:rsidR="00027B83" w:rsidRPr="000651F4" w14:paraId="6DA27131" w14:textId="77777777" w:rsidTr="243CB4C7">
        <w:trPr>
          <w:trHeight w:val="300"/>
        </w:trPr>
        <w:tc>
          <w:tcPr>
            <w:tcW w:w="9535" w:type="dxa"/>
            <w:gridSpan w:val="4"/>
          </w:tcPr>
          <w:p w14:paraId="3344B361" w14:textId="77777777" w:rsidR="00027B83" w:rsidRPr="000651F4" w:rsidRDefault="000B0897" w:rsidP="00733790">
            <w:pPr>
              <w:spacing w:before="120" w:after="120"/>
              <w:jc w:val="center"/>
              <w:rPr>
                <w:rFonts w:cstheme="minorHAnsi"/>
                <w:b/>
                <w:kern w:val="2"/>
                <w:szCs w:val="24"/>
              </w:rPr>
            </w:pPr>
            <w:r w:rsidRPr="000651F4">
              <w:rPr>
                <w:rFonts w:cstheme="minorHAnsi"/>
                <w:b/>
                <w:kern w:val="2"/>
                <w:szCs w:val="24"/>
              </w:rPr>
              <w:t>5. SUTARTIES KAINA IR ATSISKAITYMO TVARKA</w:t>
            </w:r>
          </w:p>
        </w:tc>
      </w:tr>
      <w:tr w:rsidR="00027B83" w:rsidRPr="000651F4" w14:paraId="7A010749" w14:textId="77777777" w:rsidTr="002A0D97">
        <w:trPr>
          <w:trHeight w:val="585"/>
        </w:trPr>
        <w:tc>
          <w:tcPr>
            <w:tcW w:w="3094" w:type="dxa"/>
            <w:gridSpan w:val="2"/>
          </w:tcPr>
          <w:p w14:paraId="0BDD66A8" w14:textId="2DDDE942" w:rsidR="00027B83" w:rsidRPr="000651F4" w:rsidRDefault="000B2905" w:rsidP="002A0D97">
            <w:pPr>
              <w:spacing w:after="0"/>
              <w:rPr>
                <w:rFonts w:cstheme="minorHAnsi"/>
                <w:b/>
                <w:kern w:val="2"/>
                <w:szCs w:val="24"/>
              </w:rPr>
            </w:pPr>
            <w:r w:rsidRPr="000651F4">
              <w:rPr>
                <w:rFonts w:cstheme="minorHAnsi"/>
                <w:b/>
                <w:kern w:val="2"/>
                <w:szCs w:val="24"/>
              </w:rPr>
              <w:t>5.1. Sutarčiai taikomas kainos apskaičiavimo būdas</w:t>
            </w:r>
          </w:p>
        </w:tc>
        <w:tc>
          <w:tcPr>
            <w:tcW w:w="6441" w:type="dxa"/>
            <w:gridSpan w:val="2"/>
          </w:tcPr>
          <w:p w14:paraId="3A26B52B" w14:textId="752593C6" w:rsidR="00E60893" w:rsidRPr="000651F4" w:rsidRDefault="00F24A4A" w:rsidP="00F24A4A">
            <w:pPr>
              <w:spacing w:after="0" w:line="240" w:lineRule="auto"/>
              <w:jc w:val="both"/>
              <w:rPr>
                <w:rFonts w:eastAsia="Times New Roman" w:cstheme="minorHAnsi"/>
                <w:bCs/>
                <w:color w:val="000000"/>
                <w:lang w:eastAsia="lt-LT"/>
                <w14:ligatures w14:val="none"/>
              </w:rPr>
            </w:pPr>
            <w:r>
              <w:rPr>
                <w:rFonts w:eastAsia="Times New Roman" w:cstheme="minorHAnsi"/>
                <w:bCs/>
                <w:color w:val="000000"/>
                <w:lang w:eastAsia="lt-LT"/>
                <w14:ligatures w14:val="none"/>
              </w:rPr>
              <w:t xml:space="preserve">Mišri </w:t>
            </w:r>
            <w:r w:rsidR="009524E6">
              <w:rPr>
                <w:rFonts w:eastAsia="Times New Roman" w:cstheme="minorHAnsi"/>
                <w:bCs/>
                <w:color w:val="000000"/>
                <w:lang w:eastAsia="lt-LT"/>
                <w14:ligatures w14:val="none"/>
              </w:rPr>
              <w:t>kainodara</w:t>
            </w:r>
          </w:p>
        </w:tc>
      </w:tr>
      <w:tr w:rsidR="000B2905" w:rsidRPr="000651F4" w14:paraId="6E19B95E" w14:textId="77777777" w:rsidTr="243CB4C7">
        <w:trPr>
          <w:trHeight w:val="300"/>
        </w:trPr>
        <w:tc>
          <w:tcPr>
            <w:tcW w:w="3094" w:type="dxa"/>
            <w:gridSpan w:val="2"/>
          </w:tcPr>
          <w:p w14:paraId="0CF2CC9B" w14:textId="586AF015" w:rsidR="000B2905" w:rsidRPr="000651F4" w:rsidRDefault="00541EC2" w:rsidP="00F24A4A">
            <w:pPr>
              <w:spacing w:before="120" w:after="120"/>
              <w:rPr>
                <w:rFonts w:cstheme="minorHAnsi"/>
                <w:b/>
                <w:kern w:val="2"/>
                <w:szCs w:val="24"/>
              </w:rPr>
            </w:pPr>
            <w:r w:rsidRPr="000651F4">
              <w:rPr>
                <w:rFonts w:cstheme="minorHAnsi"/>
                <w:b/>
                <w:kern w:val="2"/>
                <w:szCs w:val="24"/>
              </w:rPr>
              <w:t xml:space="preserve">5.2. Pradinės Sutarties vertė ir Sutarties kaina, kai taikoma </w:t>
            </w:r>
            <w:r w:rsidR="00F24A4A">
              <w:rPr>
                <w:rFonts w:cstheme="minorHAnsi"/>
                <w:b/>
                <w:kern w:val="2"/>
                <w:szCs w:val="24"/>
                <w:u w:val="single"/>
              </w:rPr>
              <w:t>mišri</w:t>
            </w:r>
            <w:r w:rsidRPr="000651F4">
              <w:rPr>
                <w:rFonts w:cstheme="minorHAnsi"/>
                <w:b/>
                <w:kern w:val="2"/>
                <w:szCs w:val="24"/>
              </w:rPr>
              <w:t xml:space="preserve"> kainodara</w:t>
            </w:r>
          </w:p>
        </w:tc>
        <w:tc>
          <w:tcPr>
            <w:tcW w:w="6441" w:type="dxa"/>
            <w:gridSpan w:val="2"/>
          </w:tcPr>
          <w:p w14:paraId="38E60528" w14:textId="64FE5B0C" w:rsidR="009524E6" w:rsidRPr="00584005" w:rsidRDefault="009524E6" w:rsidP="009524E6">
            <w:pPr>
              <w:spacing w:after="0" w:line="240" w:lineRule="auto"/>
              <w:jc w:val="both"/>
              <w:rPr>
                <w:rFonts w:eastAsia="Times New Roman" w:cstheme="minorHAnsi"/>
                <w:lang w:eastAsia="lt-LT"/>
                <w14:ligatures w14:val="none"/>
              </w:rPr>
            </w:pPr>
            <w:r w:rsidRPr="00584005">
              <w:rPr>
                <w:rFonts w:eastAsia="Times New Roman" w:cstheme="minorHAnsi"/>
                <w:lang w:eastAsia="lt-LT"/>
                <w14:ligatures w14:val="none"/>
              </w:rPr>
              <w:t xml:space="preserve">Pradinės Sutarties vertė yra </w:t>
            </w:r>
            <w:r w:rsidR="00D77D53">
              <w:rPr>
                <w:rFonts w:eastAsia="Times New Roman" w:cstheme="minorHAnsi"/>
                <w:b/>
                <w:lang w:eastAsia="lt-LT"/>
                <w14:ligatures w14:val="none"/>
              </w:rPr>
              <w:t>36</w:t>
            </w:r>
            <w:r w:rsidR="00584005" w:rsidRPr="00584005">
              <w:rPr>
                <w:rFonts w:eastAsia="Times New Roman" w:cstheme="minorHAnsi"/>
                <w:b/>
                <w:lang w:eastAsia="lt-LT"/>
                <w14:ligatures w14:val="none"/>
              </w:rPr>
              <w:t> 000,00</w:t>
            </w:r>
            <w:r w:rsidRPr="00584005">
              <w:rPr>
                <w:rFonts w:eastAsia="Times New Roman" w:cstheme="minorHAnsi"/>
                <w:b/>
                <w:lang w:eastAsia="lt-LT"/>
                <w14:ligatures w14:val="none"/>
              </w:rPr>
              <w:t xml:space="preserve"> </w:t>
            </w:r>
            <w:proofErr w:type="spellStart"/>
            <w:r w:rsidRPr="00584005">
              <w:rPr>
                <w:rFonts w:eastAsia="Times New Roman" w:cstheme="minorHAnsi"/>
                <w:b/>
                <w:lang w:eastAsia="lt-LT"/>
                <w14:ligatures w14:val="none"/>
              </w:rPr>
              <w:t>Eur</w:t>
            </w:r>
            <w:proofErr w:type="spellEnd"/>
            <w:r w:rsidRPr="00584005">
              <w:rPr>
                <w:rFonts w:eastAsia="Times New Roman" w:cstheme="minorHAnsi"/>
                <w:lang w:eastAsia="lt-LT"/>
                <w14:ligatures w14:val="none"/>
              </w:rPr>
              <w:t xml:space="preserve"> </w:t>
            </w:r>
            <w:r w:rsidRPr="00584005">
              <w:rPr>
                <w:rFonts w:eastAsia="Times New Roman" w:cstheme="minorHAnsi"/>
                <w:i/>
                <w:lang w:eastAsia="lt-LT"/>
                <w14:ligatures w14:val="none"/>
              </w:rPr>
              <w:t>(</w:t>
            </w:r>
            <w:r w:rsidR="00D77D53">
              <w:rPr>
                <w:rFonts w:eastAsia="Times New Roman" w:cstheme="minorHAnsi"/>
                <w:i/>
                <w:lang w:eastAsia="lt-LT"/>
                <w14:ligatures w14:val="none"/>
              </w:rPr>
              <w:t>trisdešimt šeši</w:t>
            </w:r>
            <w:r w:rsidR="00584005" w:rsidRPr="00584005">
              <w:rPr>
                <w:rFonts w:eastAsia="Times New Roman" w:cstheme="minorHAnsi"/>
                <w:i/>
                <w:lang w:eastAsia="lt-LT"/>
                <w14:ligatures w14:val="none"/>
              </w:rPr>
              <w:t xml:space="preserve"> tūkstančiai eurų, 00 ct</w:t>
            </w:r>
            <w:r w:rsidRPr="00584005">
              <w:rPr>
                <w:rFonts w:eastAsia="Times New Roman" w:cstheme="minorHAnsi"/>
                <w:i/>
                <w:lang w:eastAsia="lt-LT"/>
                <w14:ligatures w14:val="none"/>
              </w:rPr>
              <w:t>)</w:t>
            </w:r>
            <w:r w:rsidRPr="00584005">
              <w:rPr>
                <w:rFonts w:eastAsia="Times New Roman" w:cstheme="minorHAnsi"/>
                <w:lang w:eastAsia="lt-LT"/>
                <w14:ligatures w14:val="none"/>
              </w:rPr>
              <w:t xml:space="preserve"> be PVM.</w:t>
            </w:r>
          </w:p>
          <w:p w14:paraId="6B60B488" w14:textId="77777777" w:rsidR="009524E6" w:rsidRPr="00584005" w:rsidRDefault="009524E6" w:rsidP="009524E6">
            <w:pPr>
              <w:spacing w:after="0" w:line="240" w:lineRule="auto"/>
              <w:jc w:val="both"/>
              <w:rPr>
                <w:rFonts w:eastAsia="Times New Roman" w:cstheme="minorHAnsi"/>
                <w:lang w:eastAsia="lt-LT"/>
                <w14:ligatures w14:val="none"/>
              </w:rPr>
            </w:pPr>
          </w:p>
          <w:p w14:paraId="77FABFE9" w14:textId="69D5DE6F" w:rsidR="009524E6" w:rsidRPr="00584005" w:rsidRDefault="009524E6" w:rsidP="009524E6">
            <w:pPr>
              <w:spacing w:after="0" w:line="240" w:lineRule="auto"/>
              <w:jc w:val="both"/>
              <w:rPr>
                <w:rFonts w:eastAsia="Times New Roman" w:cstheme="minorHAnsi"/>
                <w:lang w:eastAsia="lt-LT"/>
                <w14:ligatures w14:val="none"/>
              </w:rPr>
            </w:pPr>
            <w:r w:rsidRPr="00584005">
              <w:rPr>
                <w:rFonts w:eastAsia="Times New Roman" w:cstheme="minorHAnsi"/>
                <w:lang w:eastAsia="lt-LT"/>
                <w14:ligatures w14:val="none"/>
              </w:rPr>
              <w:t xml:space="preserve">PVM sudaro </w:t>
            </w:r>
            <w:r w:rsidR="00D77D53">
              <w:rPr>
                <w:rFonts w:eastAsia="Times New Roman" w:cstheme="minorHAnsi"/>
                <w:lang w:eastAsia="lt-LT"/>
                <w14:ligatures w14:val="none"/>
              </w:rPr>
              <w:t>7 560</w:t>
            </w:r>
            <w:r w:rsidR="00584005" w:rsidRPr="00584005">
              <w:rPr>
                <w:rFonts w:eastAsia="Times New Roman" w:cstheme="minorHAnsi"/>
                <w:lang w:eastAsia="lt-LT"/>
                <w14:ligatures w14:val="none"/>
              </w:rPr>
              <w:t xml:space="preserve">,00 </w:t>
            </w:r>
            <w:proofErr w:type="spellStart"/>
            <w:r w:rsidRPr="00584005">
              <w:rPr>
                <w:rFonts w:eastAsia="Times New Roman" w:cstheme="minorHAnsi"/>
                <w:lang w:eastAsia="lt-LT"/>
                <w14:ligatures w14:val="none"/>
              </w:rPr>
              <w:t>Eur</w:t>
            </w:r>
            <w:proofErr w:type="spellEnd"/>
            <w:r w:rsidRPr="00584005">
              <w:rPr>
                <w:rFonts w:eastAsia="Times New Roman" w:cstheme="minorHAnsi"/>
                <w:lang w:eastAsia="lt-LT"/>
                <w14:ligatures w14:val="none"/>
              </w:rPr>
              <w:t xml:space="preserve"> </w:t>
            </w:r>
            <w:r w:rsidRPr="00584005">
              <w:rPr>
                <w:rFonts w:eastAsia="Times New Roman" w:cstheme="minorHAnsi"/>
                <w:i/>
                <w:lang w:eastAsia="lt-LT"/>
                <w14:ligatures w14:val="none"/>
              </w:rPr>
              <w:t>(</w:t>
            </w:r>
            <w:r w:rsidR="00D77D53">
              <w:rPr>
                <w:rFonts w:eastAsia="Times New Roman" w:cstheme="minorHAnsi"/>
                <w:i/>
                <w:lang w:eastAsia="lt-LT"/>
                <w14:ligatures w14:val="none"/>
              </w:rPr>
              <w:t>septyni tūkstančiai penki šimtai šešiasdešimt</w:t>
            </w:r>
            <w:r w:rsidR="00584005" w:rsidRPr="00584005">
              <w:rPr>
                <w:rFonts w:eastAsia="Times New Roman" w:cstheme="minorHAnsi"/>
                <w:i/>
                <w:lang w:eastAsia="lt-LT"/>
                <w14:ligatures w14:val="none"/>
              </w:rPr>
              <w:t xml:space="preserve"> eurų, 00 ct</w:t>
            </w:r>
            <w:r w:rsidRPr="00584005">
              <w:rPr>
                <w:rFonts w:eastAsia="Times New Roman" w:cstheme="minorHAnsi"/>
                <w:i/>
                <w:lang w:eastAsia="lt-LT"/>
                <w14:ligatures w14:val="none"/>
              </w:rPr>
              <w:t>).</w:t>
            </w:r>
          </w:p>
          <w:p w14:paraId="69A14D3F" w14:textId="77777777" w:rsidR="009524E6" w:rsidRPr="00584005" w:rsidRDefault="009524E6" w:rsidP="009524E6">
            <w:pPr>
              <w:spacing w:after="0" w:line="240" w:lineRule="auto"/>
              <w:jc w:val="both"/>
              <w:rPr>
                <w:rFonts w:eastAsia="Times New Roman" w:cstheme="minorHAnsi"/>
                <w:lang w:eastAsia="lt-LT"/>
                <w14:ligatures w14:val="none"/>
              </w:rPr>
            </w:pPr>
          </w:p>
          <w:p w14:paraId="05E0664F" w14:textId="50A9E031" w:rsidR="00D625E8" w:rsidRPr="00584005" w:rsidRDefault="009524E6" w:rsidP="001A7821">
            <w:pPr>
              <w:spacing w:after="0" w:line="240" w:lineRule="auto"/>
              <w:jc w:val="both"/>
              <w:rPr>
                <w:rFonts w:eastAsia="Times New Roman" w:cstheme="minorHAnsi"/>
                <w:lang w:eastAsia="lt-LT"/>
                <w14:ligatures w14:val="none"/>
              </w:rPr>
            </w:pPr>
            <w:r w:rsidRPr="00584005">
              <w:rPr>
                <w:rFonts w:eastAsia="Times New Roman" w:cstheme="minorHAnsi"/>
                <w:lang w:eastAsia="lt-LT"/>
                <w14:ligatures w14:val="none"/>
              </w:rPr>
              <w:t xml:space="preserve">Sutarties kaina yra </w:t>
            </w:r>
            <w:r w:rsidR="00D77D53">
              <w:rPr>
                <w:rFonts w:eastAsia="Times New Roman" w:cstheme="minorHAnsi"/>
                <w:lang w:eastAsia="lt-LT"/>
                <w14:ligatures w14:val="none"/>
              </w:rPr>
              <w:t>43 560</w:t>
            </w:r>
            <w:r w:rsidR="00584005" w:rsidRPr="00584005">
              <w:rPr>
                <w:rFonts w:eastAsia="Times New Roman" w:cstheme="minorHAnsi"/>
                <w:lang w:eastAsia="lt-LT"/>
                <w14:ligatures w14:val="none"/>
              </w:rPr>
              <w:t>,00</w:t>
            </w:r>
            <w:r w:rsidRPr="00584005">
              <w:rPr>
                <w:rFonts w:eastAsia="Times New Roman" w:cstheme="minorHAnsi"/>
                <w:lang w:eastAsia="lt-LT"/>
                <w14:ligatures w14:val="none"/>
              </w:rPr>
              <w:t xml:space="preserve"> </w:t>
            </w:r>
            <w:proofErr w:type="spellStart"/>
            <w:r w:rsidRPr="00584005">
              <w:rPr>
                <w:rFonts w:eastAsia="Times New Roman" w:cstheme="minorHAnsi"/>
                <w:lang w:eastAsia="lt-LT"/>
                <w14:ligatures w14:val="none"/>
              </w:rPr>
              <w:t>Eur</w:t>
            </w:r>
            <w:proofErr w:type="spellEnd"/>
            <w:r w:rsidRPr="00584005">
              <w:rPr>
                <w:rFonts w:eastAsia="Times New Roman" w:cstheme="minorHAnsi"/>
                <w:lang w:eastAsia="lt-LT"/>
                <w14:ligatures w14:val="none"/>
              </w:rPr>
              <w:t xml:space="preserve"> </w:t>
            </w:r>
            <w:r w:rsidRPr="00584005">
              <w:rPr>
                <w:rFonts w:eastAsia="Times New Roman" w:cstheme="minorHAnsi"/>
                <w:i/>
                <w:lang w:eastAsia="lt-LT"/>
                <w14:ligatures w14:val="none"/>
              </w:rPr>
              <w:t>(</w:t>
            </w:r>
            <w:r w:rsidR="00D77D53">
              <w:rPr>
                <w:rFonts w:eastAsia="Times New Roman" w:cstheme="minorHAnsi"/>
                <w:i/>
                <w:lang w:eastAsia="lt-LT"/>
                <w14:ligatures w14:val="none"/>
              </w:rPr>
              <w:t xml:space="preserve">keturiasdešimt trys tūkstančiai penki šimtai šešiasdešimt </w:t>
            </w:r>
            <w:r w:rsidR="00584005" w:rsidRPr="00584005">
              <w:rPr>
                <w:rFonts w:eastAsia="Times New Roman" w:cstheme="minorHAnsi"/>
                <w:i/>
                <w:lang w:eastAsia="lt-LT"/>
                <w14:ligatures w14:val="none"/>
              </w:rPr>
              <w:t>eurų, 00 ct</w:t>
            </w:r>
            <w:r w:rsidRPr="00584005">
              <w:rPr>
                <w:rFonts w:eastAsia="Times New Roman" w:cstheme="minorHAnsi"/>
                <w:i/>
                <w:lang w:eastAsia="lt-LT"/>
                <w14:ligatures w14:val="none"/>
              </w:rPr>
              <w:t xml:space="preserve">) </w:t>
            </w:r>
            <w:r w:rsidRPr="00584005">
              <w:rPr>
                <w:rFonts w:eastAsia="Times New Roman" w:cstheme="minorHAnsi"/>
                <w:lang w:eastAsia="lt-LT"/>
                <w14:ligatures w14:val="none"/>
              </w:rPr>
              <w:t>su PVM.</w:t>
            </w:r>
          </w:p>
          <w:p w14:paraId="3C20741A" w14:textId="77777777" w:rsidR="00E20358" w:rsidRPr="00716987" w:rsidRDefault="00E20358" w:rsidP="001A7821">
            <w:pPr>
              <w:spacing w:after="0" w:line="240" w:lineRule="auto"/>
              <w:jc w:val="both"/>
              <w:rPr>
                <w:rFonts w:eastAsia="Times New Roman" w:cstheme="minorHAnsi"/>
                <w:color w:val="2F5496" w:themeColor="accent1" w:themeShade="BF"/>
                <w:lang w:eastAsia="lt-LT"/>
                <w14:ligatures w14:val="none"/>
              </w:rPr>
            </w:pPr>
          </w:p>
          <w:p w14:paraId="7B3A6F3D" w14:textId="77777777" w:rsidR="000B2905" w:rsidRDefault="00E20358" w:rsidP="00691C21">
            <w:pPr>
              <w:spacing w:after="0" w:line="240" w:lineRule="auto"/>
              <w:jc w:val="both"/>
              <w:rPr>
                <w:rFonts w:eastAsia="Times New Roman" w:cstheme="minorHAnsi"/>
                <w:lang w:eastAsia="lt-LT"/>
                <w14:ligatures w14:val="none"/>
              </w:rPr>
            </w:pPr>
            <w:r w:rsidRPr="00E20358">
              <w:rPr>
                <w:rFonts w:eastAsia="Times New Roman" w:cstheme="minorHAnsi"/>
                <w:lang w:eastAsia="lt-LT"/>
                <w14:ligatures w14:val="none"/>
              </w:rPr>
              <w:t xml:space="preserve">Šioje Sutartyje Pradinės Sutarties vertė yra lygi </w:t>
            </w:r>
            <w:r w:rsidRPr="00F24A4A">
              <w:rPr>
                <w:rFonts w:eastAsia="Times New Roman" w:cstheme="minorHAnsi"/>
                <w:b/>
                <w:lang w:eastAsia="lt-LT"/>
                <w14:ligatures w14:val="none"/>
              </w:rPr>
              <w:t xml:space="preserve">maksimaliai Pirkimui skirtai lėšų sumai be PVM </w:t>
            </w:r>
            <w:r w:rsidRPr="00E20358">
              <w:rPr>
                <w:rFonts w:eastAsia="Times New Roman" w:cstheme="minorHAnsi"/>
                <w:lang w:eastAsia="lt-LT"/>
                <w14:ligatures w14:val="none"/>
              </w:rPr>
              <w:t xml:space="preserve">Pirkimo dokumentuose ir Sutartyje nurodytų </w:t>
            </w:r>
            <w:r w:rsidR="00691C21">
              <w:rPr>
                <w:rFonts w:eastAsia="Times New Roman" w:cstheme="minorHAnsi"/>
                <w:lang w:eastAsia="lt-LT"/>
                <w14:ligatures w14:val="none"/>
              </w:rPr>
              <w:t>Paslaugų</w:t>
            </w:r>
            <w:r w:rsidRPr="00E20358">
              <w:rPr>
                <w:rFonts w:eastAsia="Times New Roman" w:cstheme="minorHAnsi"/>
                <w:lang w:eastAsia="lt-LT"/>
                <w14:ligatures w14:val="none"/>
              </w:rPr>
              <w:t xml:space="preserve"> įsigijimui Tiekėjo pasiūlyme nurodytais įkainiais be PVM.</w:t>
            </w:r>
          </w:p>
          <w:p w14:paraId="2C8D0D04" w14:textId="77777777" w:rsidR="00F24A4A" w:rsidRDefault="00F24A4A" w:rsidP="00691C21">
            <w:pPr>
              <w:spacing w:after="0" w:line="240" w:lineRule="auto"/>
              <w:jc w:val="both"/>
              <w:rPr>
                <w:rFonts w:eastAsia="Times New Roman" w:cstheme="minorHAnsi"/>
                <w:lang w:eastAsia="lt-LT"/>
                <w14:ligatures w14:val="none"/>
              </w:rPr>
            </w:pPr>
          </w:p>
          <w:p w14:paraId="4E5D325E" w14:textId="1B1E6F9E" w:rsidR="00F24A4A" w:rsidRPr="00111EBC" w:rsidRDefault="00F24A4A" w:rsidP="00F24A4A">
            <w:pPr>
              <w:spacing w:after="0" w:line="240" w:lineRule="auto"/>
              <w:jc w:val="both"/>
              <w:rPr>
                <w:rFonts w:cstheme="minorHAnsi"/>
                <w:color w:val="000000" w:themeColor="text1"/>
                <w:kern w:val="2"/>
              </w:rPr>
            </w:pPr>
            <w:r>
              <w:rPr>
                <w:rFonts w:cstheme="minorHAnsi"/>
                <w:color w:val="000000" w:themeColor="text1"/>
                <w:kern w:val="2"/>
              </w:rPr>
              <w:t xml:space="preserve">5.2.2. </w:t>
            </w:r>
            <w:r w:rsidRPr="00111EBC">
              <w:rPr>
                <w:rFonts w:cstheme="minorHAnsi"/>
                <w:color w:val="000000" w:themeColor="text1"/>
                <w:kern w:val="2"/>
              </w:rPr>
              <w:t>Už paslaugas apmokama pagal fiksuotą valandinį paslaugų įkainį</w:t>
            </w:r>
            <w:r>
              <w:rPr>
                <w:rFonts w:cstheme="minorHAnsi"/>
                <w:color w:val="000000" w:themeColor="text1"/>
                <w:kern w:val="2"/>
              </w:rPr>
              <w:t xml:space="preserve"> nurodytą Priedas Nr. 2 „Pasiūlymo forma“</w:t>
            </w:r>
            <w:r w:rsidRPr="00111EBC">
              <w:rPr>
                <w:rFonts w:cstheme="minorHAnsi"/>
                <w:color w:val="000000" w:themeColor="text1"/>
                <w:kern w:val="2"/>
              </w:rPr>
              <w:t xml:space="preserve">, o už sunaudotas </w:t>
            </w:r>
            <w:r w:rsidR="00B8259C">
              <w:rPr>
                <w:rFonts w:cstheme="minorHAnsi"/>
                <w:color w:val="000000" w:themeColor="text1"/>
                <w:kern w:val="2"/>
              </w:rPr>
              <w:t>medžiagas</w:t>
            </w:r>
            <w:r w:rsidRPr="00111EBC">
              <w:rPr>
                <w:rFonts w:cstheme="minorHAnsi"/>
                <w:color w:val="000000" w:themeColor="text1"/>
                <w:kern w:val="2"/>
              </w:rPr>
              <w:t xml:space="preserve"> </w:t>
            </w:r>
            <w:r w:rsidR="00B8259C">
              <w:rPr>
                <w:rFonts w:cstheme="minorHAnsi"/>
                <w:color w:val="000000" w:themeColor="text1"/>
                <w:kern w:val="2"/>
              </w:rPr>
              <w:t>-</w:t>
            </w:r>
            <w:r w:rsidRPr="00111EBC">
              <w:rPr>
                <w:rFonts w:cstheme="minorHAnsi"/>
                <w:color w:val="000000" w:themeColor="text1"/>
                <w:kern w:val="2"/>
              </w:rPr>
              <w:t xml:space="preserve"> pagal faktiškai patirtas Tiekėjo išlaidas, vadovaujantis Sutarties vykdymo išlaidų atlyginimo kainodaros nuostatomis.</w:t>
            </w:r>
          </w:p>
          <w:p w14:paraId="68622466" w14:textId="77777777" w:rsidR="00F24A4A" w:rsidRPr="00111EBC" w:rsidRDefault="00F24A4A" w:rsidP="00F24A4A">
            <w:pPr>
              <w:spacing w:after="0" w:line="240" w:lineRule="auto"/>
              <w:jc w:val="both"/>
              <w:rPr>
                <w:rFonts w:cstheme="minorHAnsi"/>
                <w:color w:val="000000" w:themeColor="text1"/>
                <w:kern w:val="2"/>
              </w:rPr>
            </w:pPr>
          </w:p>
          <w:p w14:paraId="181B5E9C" w14:textId="38404A29" w:rsidR="00F24A4A" w:rsidRPr="00111EBC" w:rsidRDefault="00F24A4A" w:rsidP="00F24A4A">
            <w:pPr>
              <w:spacing w:after="0" w:line="240" w:lineRule="auto"/>
              <w:jc w:val="both"/>
              <w:rPr>
                <w:rFonts w:cstheme="minorHAnsi"/>
                <w:color w:val="000000" w:themeColor="text1"/>
                <w:kern w:val="2"/>
              </w:rPr>
            </w:pPr>
            <w:r w:rsidRPr="00111EBC">
              <w:rPr>
                <w:rFonts w:cstheme="minorHAnsi"/>
                <w:color w:val="000000" w:themeColor="text1"/>
                <w:kern w:val="2"/>
              </w:rPr>
              <w:t>5.2.</w:t>
            </w:r>
            <w:r>
              <w:rPr>
                <w:rFonts w:cstheme="minorHAnsi"/>
                <w:color w:val="000000" w:themeColor="text1"/>
                <w:kern w:val="2"/>
              </w:rPr>
              <w:t>3</w:t>
            </w:r>
            <w:r w:rsidRPr="00111EBC">
              <w:rPr>
                <w:rFonts w:cstheme="minorHAnsi"/>
                <w:color w:val="000000" w:themeColor="text1"/>
                <w:kern w:val="2"/>
              </w:rPr>
              <w:t xml:space="preserve">.  Už paslaugoms sunaudotas medžiagas ir detales apmokama pagal faktiškai patirtas Tiekėjo išlaidas. Paslaugoms reikalingos medžiagos ir detalės perkamos kainomis, galiojančiomis Užsakymo pateikimo dieną Tiekėjo kainoraštyje, o jei toks neskelbiamas </w:t>
            </w:r>
            <w:r w:rsidR="00B8259C">
              <w:rPr>
                <w:rFonts w:cstheme="minorHAnsi"/>
                <w:color w:val="000000" w:themeColor="text1"/>
                <w:kern w:val="2"/>
              </w:rPr>
              <w:t>-</w:t>
            </w:r>
            <w:r w:rsidRPr="00111EBC">
              <w:rPr>
                <w:rFonts w:cstheme="minorHAnsi"/>
                <w:color w:val="000000" w:themeColor="text1"/>
                <w:kern w:val="2"/>
              </w:rPr>
              <w:t xml:space="preserve"> Tiekėjo prekybos vietoje, kataloge ar interneto svetainėje, arba, jei kainos neskelbiamos, Tiekėjo pasiūlytomis, konkurencingomis ir rinką atitinkančiomis kainomis. Į medžiagų ir detalių kainą Tiekėjo pelnas neįtraukiamas.</w:t>
            </w:r>
          </w:p>
          <w:p w14:paraId="6D093C51" w14:textId="77777777" w:rsidR="00F24A4A" w:rsidRPr="00111EBC" w:rsidRDefault="00F24A4A" w:rsidP="00F24A4A">
            <w:pPr>
              <w:spacing w:after="0" w:line="240" w:lineRule="auto"/>
              <w:jc w:val="both"/>
              <w:rPr>
                <w:rFonts w:cstheme="minorHAnsi"/>
                <w:color w:val="000000" w:themeColor="text1"/>
                <w:kern w:val="2"/>
              </w:rPr>
            </w:pPr>
          </w:p>
          <w:p w14:paraId="59A01A31" w14:textId="165BF1BB" w:rsidR="00F24A4A" w:rsidRPr="000651F4" w:rsidRDefault="00F24A4A" w:rsidP="00F24A4A">
            <w:pPr>
              <w:spacing w:after="0" w:line="240" w:lineRule="auto"/>
              <w:jc w:val="both"/>
              <w:rPr>
                <w:rFonts w:eastAsia="Times New Roman" w:cstheme="minorHAnsi"/>
                <w:lang w:eastAsia="lt-LT"/>
                <w14:ligatures w14:val="none"/>
              </w:rPr>
            </w:pPr>
            <w:r w:rsidRPr="00111EBC">
              <w:rPr>
                <w:rFonts w:cstheme="minorHAnsi"/>
                <w:color w:val="000000" w:themeColor="text1"/>
                <w:kern w:val="2"/>
              </w:rPr>
              <w:t>5.2.</w:t>
            </w:r>
            <w:r>
              <w:rPr>
                <w:rFonts w:cstheme="minorHAnsi"/>
                <w:color w:val="000000" w:themeColor="text1"/>
                <w:kern w:val="2"/>
              </w:rPr>
              <w:t>4</w:t>
            </w:r>
            <w:r w:rsidRPr="00111EBC">
              <w:rPr>
                <w:rFonts w:cstheme="minorHAnsi"/>
                <w:color w:val="000000" w:themeColor="text1"/>
                <w:kern w:val="2"/>
              </w:rPr>
              <w:t>. Sutarties vykdymo metu Tiekėjo sprendimai, susiję su faktinėmis išlaidomis, turi būti iš anksto suderinti su Pirkėju.</w:t>
            </w:r>
          </w:p>
        </w:tc>
      </w:tr>
      <w:tr w:rsidR="000B2905" w:rsidRPr="000651F4" w14:paraId="1A7054EB" w14:textId="77777777" w:rsidTr="00A035BD">
        <w:trPr>
          <w:trHeight w:val="1199"/>
        </w:trPr>
        <w:tc>
          <w:tcPr>
            <w:tcW w:w="3094" w:type="dxa"/>
            <w:gridSpan w:val="2"/>
          </w:tcPr>
          <w:p w14:paraId="4F2F4A8F" w14:textId="505D8810" w:rsidR="000B2905" w:rsidRPr="000651F4" w:rsidRDefault="000B2905" w:rsidP="000B2905">
            <w:pPr>
              <w:spacing w:before="120" w:after="120"/>
              <w:rPr>
                <w:rFonts w:cstheme="minorHAnsi"/>
                <w:b/>
                <w:kern w:val="2"/>
                <w:szCs w:val="24"/>
              </w:rPr>
            </w:pPr>
            <w:r w:rsidRPr="000651F4">
              <w:rPr>
                <w:rFonts w:cstheme="minorHAnsi"/>
                <w:b/>
                <w:kern w:val="2"/>
                <w:szCs w:val="24"/>
              </w:rPr>
              <w:t xml:space="preserve">5.3. Sutarties kainos / įkainių perskaičiavimas taikant </w:t>
            </w:r>
            <w:r w:rsidRPr="000651F4">
              <w:rPr>
                <w:rFonts w:cstheme="minorHAnsi"/>
                <w:b/>
                <w:kern w:val="2"/>
                <w:szCs w:val="24"/>
                <w:u w:val="single"/>
              </w:rPr>
              <w:t>peržiūros</w:t>
            </w:r>
            <w:r w:rsidRPr="000651F4">
              <w:rPr>
                <w:rFonts w:cstheme="minorHAnsi"/>
                <w:b/>
                <w:kern w:val="2"/>
                <w:szCs w:val="24"/>
              </w:rPr>
              <w:t xml:space="preserve"> taisykles</w:t>
            </w:r>
            <w:r w:rsidR="00262C6E">
              <w:rPr>
                <w:rFonts w:cstheme="minorHAnsi"/>
                <w:b/>
                <w:kern w:val="2"/>
                <w:szCs w:val="24"/>
              </w:rPr>
              <w:t>.</w:t>
            </w:r>
          </w:p>
          <w:p w14:paraId="644C2358" w14:textId="77777777" w:rsidR="000B2905" w:rsidRPr="000651F4" w:rsidRDefault="000B2905" w:rsidP="000B2905">
            <w:pPr>
              <w:spacing w:before="120" w:after="120"/>
              <w:rPr>
                <w:rFonts w:cstheme="minorHAnsi"/>
                <w:b/>
                <w:kern w:val="2"/>
                <w:szCs w:val="24"/>
              </w:rPr>
            </w:pPr>
          </w:p>
          <w:p w14:paraId="57F4DE2E" w14:textId="77777777" w:rsidR="000B2905" w:rsidRPr="000651F4" w:rsidRDefault="000B2905" w:rsidP="000B2905">
            <w:pPr>
              <w:spacing w:before="120" w:after="120"/>
              <w:rPr>
                <w:rFonts w:cstheme="minorHAnsi"/>
                <w:kern w:val="2"/>
                <w:szCs w:val="24"/>
              </w:rPr>
            </w:pPr>
          </w:p>
        </w:tc>
        <w:tc>
          <w:tcPr>
            <w:tcW w:w="6441" w:type="dxa"/>
            <w:gridSpan w:val="2"/>
          </w:tcPr>
          <w:p w14:paraId="166DC3F3" w14:textId="77777777" w:rsidR="00E20358" w:rsidRPr="000651F4" w:rsidRDefault="00E20358" w:rsidP="00E20358">
            <w:pPr>
              <w:spacing w:before="120" w:after="120"/>
              <w:jc w:val="both"/>
              <w:rPr>
                <w:rFonts w:cstheme="minorHAnsi"/>
                <w:kern w:val="2"/>
                <w:szCs w:val="24"/>
              </w:rPr>
            </w:pPr>
            <w:r w:rsidRPr="000651F4">
              <w:rPr>
                <w:rFonts w:cstheme="minorHAnsi"/>
                <w:kern w:val="2"/>
                <w:szCs w:val="24"/>
              </w:rPr>
              <w:t>Sutarties kaina / įkainiai bus perskaičiuojami:</w:t>
            </w:r>
          </w:p>
          <w:p w14:paraId="0C030085" w14:textId="77777777" w:rsidR="00E20358" w:rsidRPr="000651F4" w:rsidRDefault="00E20358" w:rsidP="00E20358">
            <w:pPr>
              <w:spacing w:before="120" w:after="120"/>
              <w:jc w:val="both"/>
              <w:rPr>
                <w:rFonts w:cstheme="minorHAnsi"/>
                <w:kern w:val="2"/>
                <w:szCs w:val="24"/>
              </w:rPr>
            </w:pPr>
            <w:r w:rsidRPr="000651F4">
              <w:rPr>
                <w:rFonts w:cstheme="minorHAnsi"/>
                <w:kern w:val="2"/>
                <w:szCs w:val="24"/>
              </w:rPr>
              <w:t>5.3.1. dėl PVM tarifo pasikeitimo;</w:t>
            </w:r>
          </w:p>
          <w:p w14:paraId="054DF302" w14:textId="6A37AD7B" w:rsidR="000B2905" w:rsidRPr="000651F4" w:rsidRDefault="00E20358" w:rsidP="00E20358">
            <w:pPr>
              <w:spacing w:before="120" w:after="120"/>
              <w:jc w:val="both"/>
              <w:rPr>
                <w:rFonts w:cstheme="minorHAnsi"/>
                <w:kern w:val="2"/>
                <w:szCs w:val="24"/>
              </w:rPr>
            </w:pPr>
            <w:r w:rsidRPr="000651F4">
              <w:rPr>
                <w:rFonts w:cstheme="minorHAnsi"/>
                <w:kern w:val="2"/>
                <w:szCs w:val="24"/>
              </w:rPr>
              <w:t>5.3.2. dėl kainų lygio pokyčio.</w:t>
            </w:r>
          </w:p>
        </w:tc>
      </w:tr>
      <w:tr w:rsidR="000B2905" w:rsidRPr="000651F4" w14:paraId="6AC8D1FA" w14:textId="77777777" w:rsidTr="243CB4C7">
        <w:trPr>
          <w:trHeight w:val="300"/>
        </w:trPr>
        <w:tc>
          <w:tcPr>
            <w:tcW w:w="3094" w:type="dxa"/>
            <w:gridSpan w:val="2"/>
          </w:tcPr>
          <w:p w14:paraId="62766FE5" w14:textId="77777777" w:rsidR="000B2905" w:rsidRPr="000651F4" w:rsidRDefault="000B2905" w:rsidP="000B2905">
            <w:pPr>
              <w:spacing w:before="120" w:after="120"/>
              <w:rPr>
                <w:rFonts w:cstheme="minorHAnsi"/>
                <w:b/>
                <w:kern w:val="2"/>
                <w:szCs w:val="24"/>
              </w:rPr>
            </w:pPr>
            <w:r w:rsidRPr="000651F4">
              <w:rPr>
                <w:rFonts w:cstheme="minorHAnsi"/>
                <w:b/>
                <w:kern w:val="2"/>
                <w:szCs w:val="24"/>
              </w:rPr>
              <w:lastRenderedPageBreak/>
              <w:t>5.3.1. Sutarties kainos / įkainių peržiūra dėl PVM tarifo pasikeitimo</w:t>
            </w:r>
          </w:p>
        </w:tc>
        <w:tc>
          <w:tcPr>
            <w:tcW w:w="6441" w:type="dxa"/>
            <w:gridSpan w:val="2"/>
          </w:tcPr>
          <w:p w14:paraId="1C1003CE" w14:textId="0D4468DC" w:rsidR="00554503" w:rsidRPr="000651F4" w:rsidRDefault="00554503" w:rsidP="00554503">
            <w:pPr>
              <w:spacing w:before="120" w:after="120"/>
              <w:jc w:val="both"/>
              <w:rPr>
                <w:rFonts w:cstheme="minorHAnsi"/>
                <w:kern w:val="2"/>
                <w:szCs w:val="24"/>
              </w:rPr>
            </w:pPr>
            <w:r w:rsidRPr="000651F4">
              <w:rPr>
                <w:rFonts w:cstheme="minorHAnsi"/>
                <w:kern w:val="2"/>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006FAB" w14:textId="2D6EB7B3" w:rsidR="000B2905" w:rsidRPr="000651F4" w:rsidRDefault="00554503" w:rsidP="00554503">
            <w:pPr>
              <w:spacing w:before="120" w:after="120"/>
              <w:jc w:val="both"/>
              <w:rPr>
                <w:rFonts w:cstheme="minorHAnsi"/>
                <w:color w:val="FF0000"/>
                <w:kern w:val="2"/>
                <w:szCs w:val="24"/>
              </w:rPr>
            </w:pPr>
            <w:r w:rsidRPr="000651F4">
              <w:rPr>
                <w:rFonts w:cstheme="minorHAnsi"/>
                <w:kern w:val="2"/>
                <w:szCs w:val="24"/>
              </w:rPr>
              <w:t>Perskaičiavimas įforminamas Susitarimu ne vėliau kaip per 10 (dešimt) darbo dienų nuo PVM mokėjimą reglamentuojančių teisės aktų pasikeitimo, kuris tampa neatskiriama Sutarties dalimi. Perskaičiuota (-</w:t>
            </w:r>
            <w:proofErr w:type="spellStart"/>
            <w:r w:rsidRPr="000651F4">
              <w:rPr>
                <w:rFonts w:cstheme="minorHAnsi"/>
                <w:kern w:val="2"/>
                <w:szCs w:val="24"/>
              </w:rPr>
              <w:t>as</w:t>
            </w:r>
            <w:proofErr w:type="spellEnd"/>
            <w:r w:rsidRPr="000651F4">
              <w:rPr>
                <w:rFonts w:cstheme="minorHAnsi"/>
                <w:kern w:val="2"/>
                <w:szCs w:val="24"/>
              </w:rPr>
              <w:t>) Sutarties kaina / įkainiai taikoma (-i) už tą Paslaugų dalį, kurios bus teikiamos nuo Susitarime nurodytos dienos.</w:t>
            </w:r>
          </w:p>
        </w:tc>
      </w:tr>
      <w:tr w:rsidR="000B2905" w:rsidRPr="000651F4" w14:paraId="6AF9A9F1" w14:textId="77777777" w:rsidTr="243CB4C7">
        <w:trPr>
          <w:trHeight w:val="300"/>
        </w:trPr>
        <w:tc>
          <w:tcPr>
            <w:tcW w:w="3094" w:type="dxa"/>
            <w:gridSpan w:val="2"/>
          </w:tcPr>
          <w:p w14:paraId="352C6260" w14:textId="77777777" w:rsidR="000B2905" w:rsidRPr="000651F4" w:rsidRDefault="000B2905" w:rsidP="000B2905">
            <w:pPr>
              <w:spacing w:before="120" w:after="120"/>
              <w:rPr>
                <w:rFonts w:cstheme="minorHAnsi"/>
                <w:szCs w:val="24"/>
              </w:rPr>
            </w:pPr>
            <w:r w:rsidRPr="000651F4">
              <w:rPr>
                <w:rFonts w:cstheme="minorHAnsi"/>
                <w:b/>
                <w:bCs/>
                <w:kern w:val="2"/>
                <w:szCs w:val="24"/>
              </w:rPr>
              <w:t>5.3.2.</w:t>
            </w:r>
            <w:r w:rsidRPr="000651F4">
              <w:rPr>
                <w:rFonts w:cstheme="minorHAnsi"/>
                <w:kern w:val="2"/>
                <w:szCs w:val="24"/>
              </w:rPr>
              <w:t xml:space="preserve"> </w:t>
            </w:r>
            <w:r w:rsidRPr="000651F4">
              <w:rPr>
                <w:rFonts w:cstheme="minorHAnsi"/>
                <w:b/>
                <w:bCs/>
                <w:kern w:val="2"/>
                <w:szCs w:val="24"/>
              </w:rPr>
              <w:t>Sutarties kainos / įkainių peržiūra dėl kitų mokesčių, lemiančių Paslaugų kainos / įkainių pokytį, pasikeitimo</w:t>
            </w:r>
          </w:p>
        </w:tc>
        <w:tc>
          <w:tcPr>
            <w:tcW w:w="6441" w:type="dxa"/>
            <w:gridSpan w:val="2"/>
          </w:tcPr>
          <w:p w14:paraId="02C6CEC7" w14:textId="77777777" w:rsidR="000B2905" w:rsidRPr="000651F4" w:rsidRDefault="000B2905" w:rsidP="000B2905">
            <w:pPr>
              <w:spacing w:before="120" w:after="120"/>
              <w:rPr>
                <w:rFonts w:cstheme="minorHAnsi"/>
                <w:kern w:val="2"/>
                <w:szCs w:val="24"/>
              </w:rPr>
            </w:pPr>
            <w:r w:rsidRPr="000651F4">
              <w:rPr>
                <w:rFonts w:cstheme="minorHAnsi"/>
                <w:kern w:val="2"/>
                <w:szCs w:val="24"/>
              </w:rPr>
              <w:t>Netaikoma</w:t>
            </w:r>
          </w:p>
          <w:p w14:paraId="4CFB97C1" w14:textId="312CBE33" w:rsidR="000B2905" w:rsidRPr="000651F4" w:rsidRDefault="000B2905" w:rsidP="000B2905">
            <w:pPr>
              <w:spacing w:before="120" w:after="120"/>
              <w:rPr>
                <w:rFonts w:cstheme="minorHAnsi"/>
                <w:szCs w:val="24"/>
              </w:rPr>
            </w:pPr>
          </w:p>
        </w:tc>
      </w:tr>
      <w:tr w:rsidR="00541EC2" w:rsidRPr="000651F4" w14:paraId="3158E5C4" w14:textId="77777777" w:rsidTr="243CB4C7">
        <w:trPr>
          <w:trHeight w:val="300"/>
        </w:trPr>
        <w:tc>
          <w:tcPr>
            <w:tcW w:w="3094" w:type="dxa"/>
            <w:gridSpan w:val="2"/>
          </w:tcPr>
          <w:p w14:paraId="06F972CC" w14:textId="29F543F8" w:rsidR="00541EC2" w:rsidRPr="000651F4" w:rsidRDefault="00541EC2" w:rsidP="00541EC2">
            <w:pPr>
              <w:spacing w:before="120" w:after="120"/>
              <w:rPr>
                <w:rFonts w:cstheme="minorHAnsi"/>
                <w:b/>
                <w:kern w:val="2"/>
                <w:szCs w:val="24"/>
              </w:rPr>
            </w:pPr>
            <w:r w:rsidRPr="000651F4">
              <w:rPr>
                <w:rFonts w:cstheme="minorHAnsi"/>
                <w:b/>
                <w:kern w:val="2"/>
                <w:szCs w:val="24"/>
              </w:rPr>
              <w:t>5.3.3. Sutarties kainos peržiūra dėl kainų lygio pokyčio</w:t>
            </w:r>
          </w:p>
          <w:p w14:paraId="2AB5B37C" w14:textId="77777777" w:rsidR="00541EC2" w:rsidRPr="000651F4" w:rsidRDefault="00541EC2" w:rsidP="00541EC2">
            <w:pPr>
              <w:spacing w:before="120" w:after="120"/>
              <w:rPr>
                <w:rFonts w:cstheme="minorHAnsi"/>
                <w:kern w:val="2"/>
                <w:szCs w:val="24"/>
              </w:rPr>
            </w:pPr>
          </w:p>
          <w:p w14:paraId="17B35871" w14:textId="1C896C18" w:rsidR="00541EC2" w:rsidRPr="000651F4" w:rsidRDefault="00541EC2" w:rsidP="00541EC2">
            <w:pPr>
              <w:spacing w:before="120" w:after="120"/>
              <w:rPr>
                <w:rFonts w:cstheme="minorHAnsi"/>
                <w:b/>
                <w:kern w:val="2"/>
                <w:szCs w:val="24"/>
              </w:rPr>
            </w:pPr>
          </w:p>
        </w:tc>
        <w:tc>
          <w:tcPr>
            <w:tcW w:w="6441" w:type="dxa"/>
            <w:gridSpan w:val="2"/>
          </w:tcPr>
          <w:p w14:paraId="4CFDC51A" w14:textId="77777777" w:rsidR="00E20358" w:rsidRPr="000651F4" w:rsidRDefault="00E20358" w:rsidP="00E20358">
            <w:pPr>
              <w:jc w:val="both"/>
              <w:rPr>
                <w:rFonts w:eastAsia="Times New Roman" w:cstheme="minorHAnsi"/>
                <w:kern w:val="2"/>
                <w14:ligatures w14:val="none"/>
              </w:rPr>
            </w:pPr>
            <w:r w:rsidRPr="000651F4">
              <w:rPr>
                <w:rFonts w:cstheme="minorHAnsi"/>
                <w:kern w:val="2"/>
              </w:rPr>
              <w:t xml:space="preserve">5.3.3.1. Bet kuri Sutarties šalis Sutarties galiojimo metu turi teisę inicijuoti Sutarties kainos peržiūrą (keitimą) ne anksčiau kaip po 6 (šešių) mėnesių nuo </w:t>
            </w:r>
            <w:r w:rsidRPr="000651F4">
              <w:rPr>
                <w:rFonts w:cstheme="minorHAnsi"/>
              </w:rPr>
              <w:t xml:space="preserve">paskutinės pirkimo, kurio pagrindu sudaryta Sutartis, pasiūlymų pateikimo termino dienos </w:t>
            </w:r>
            <w:r w:rsidRPr="000651F4">
              <w:rPr>
                <w:rFonts w:cstheme="minorHAnsi"/>
                <w:kern w:val="2"/>
              </w:rPr>
              <w:t xml:space="preserve">(jeigu peržiūra jau buvo atlikta – nuo Susitarimo dėl paskutinio perskaičiavimo pagal šį Specialiųjų sąlygų papunktį įsigaliojimo dienos), </w:t>
            </w:r>
            <w:r w:rsidRPr="000651F4">
              <w:rPr>
                <w:rFonts w:cstheme="minorHAnsi"/>
              </w:rPr>
              <w:t xml:space="preserve">jeigu Vartojimo prekių ir paslaugų kainų pokytis (k), apskaičiuotas kaip nustatyta 5.3.3.6 papunktyje, viršija 5 procentus. </w:t>
            </w:r>
          </w:p>
          <w:p w14:paraId="3E7F63FE" w14:textId="77777777" w:rsidR="00E20358" w:rsidRPr="000651F4" w:rsidRDefault="00E20358" w:rsidP="00E20358">
            <w:pPr>
              <w:jc w:val="both"/>
              <w:rPr>
                <w:rFonts w:cstheme="minorHAnsi"/>
                <w:kern w:val="2"/>
                <w:shd w:val="clear" w:color="auto" w:fill="FFFFFF"/>
              </w:rPr>
            </w:pPr>
            <w:r w:rsidRPr="000651F4">
              <w:rPr>
                <w:rFonts w:cstheme="minorHAnsi"/>
                <w:kern w:val="2"/>
              </w:rPr>
              <w:t>5.3.3.2. Sutarties kaina</w:t>
            </w:r>
            <w:r w:rsidRPr="000651F4">
              <w:rPr>
                <w:rFonts w:cstheme="minorHAnsi"/>
                <w:kern w:val="2"/>
                <w:shd w:val="clear" w:color="auto" w:fill="FFFFFF"/>
              </w:rPr>
              <w:t xml:space="preserve"> peržiūrima tik tai Sutarties daliai, kuri nėra išpirkta, t. y., paslaugoms, kurios nėra priimtos ir apmokėtos. Vėlesnė Sutarties kainos peržiūra negali apimti laikotarpio, už kurį jau buvo atlikta peržiūra.</w:t>
            </w:r>
          </w:p>
          <w:p w14:paraId="382BD02E" w14:textId="77777777" w:rsidR="00E20358" w:rsidRPr="000651F4" w:rsidRDefault="00E20358" w:rsidP="00E20358">
            <w:pPr>
              <w:jc w:val="both"/>
              <w:rPr>
                <w:rFonts w:cstheme="minorHAnsi"/>
                <w:kern w:val="2"/>
                <w:shd w:val="clear" w:color="auto" w:fill="FFFFFF"/>
              </w:rPr>
            </w:pPr>
            <w:r w:rsidRPr="000651F4">
              <w:rPr>
                <w:rFonts w:cstheme="minorHAnsi"/>
                <w:kern w:val="2"/>
              </w:rPr>
              <w:t>5.3.3.3. </w:t>
            </w:r>
            <w:r w:rsidRPr="000651F4">
              <w:rPr>
                <w:rFonts w:cstheme="minorHAnsi"/>
                <w:kern w:val="2"/>
                <w:shd w:val="clear" w:color="auto" w:fill="FFFFFF"/>
              </w:rPr>
              <w:t>Jeigu paslaugų tiekimas vėluoja dėl Tiekėjo kaltės, uždelstų teikti paslaugų kaina nėra perskaičiuojama dėl kainų lygio kilimo (gali būti mažinami, tačiau negali būti didinami).</w:t>
            </w:r>
          </w:p>
          <w:p w14:paraId="03DE4470" w14:textId="77777777" w:rsidR="00E20358" w:rsidRPr="000651F4" w:rsidRDefault="00E20358" w:rsidP="00E20358">
            <w:pPr>
              <w:jc w:val="both"/>
              <w:rPr>
                <w:rFonts w:cstheme="minorHAnsi"/>
                <w:kern w:val="2"/>
                <w:shd w:val="clear" w:color="auto" w:fill="FFFFFF"/>
              </w:rPr>
            </w:pPr>
            <w:r w:rsidRPr="000651F4">
              <w:rPr>
                <w:rFonts w:cstheme="minorHAnsi"/>
                <w:kern w:val="2"/>
              </w:rPr>
              <w:t xml:space="preserve">5.3.3.4. Atlikdamos Sutarties kainos peržiūrą </w:t>
            </w:r>
            <w:r w:rsidRPr="000651F4">
              <w:rPr>
                <w:rFonts w:cstheme="minorHAnsi"/>
                <w:kern w:val="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0F43A5C" w14:textId="77777777" w:rsidR="00E20358" w:rsidRPr="000651F4" w:rsidRDefault="00E20358" w:rsidP="00E20358">
            <w:pPr>
              <w:jc w:val="both"/>
              <w:rPr>
                <w:rFonts w:cstheme="minorHAnsi"/>
                <w:kern w:val="2"/>
                <w:shd w:val="clear" w:color="auto" w:fill="FFFFFF"/>
              </w:rPr>
            </w:pPr>
            <w:r w:rsidRPr="000651F4">
              <w:rPr>
                <w:rFonts w:cstheme="minorHAnsi"/>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46F7B58" w14:textId="77777777" w:rsidR="00E20358" w:rsidRPr="000651F4" w:rsidRDefault="00E20358" w:rsidP="00E20358">
            <w:pPr>
              <w:jc w:val="both"/>
              <w:rPr>
                <w:rFonts w:cstheme="minorHAnsi"/>
                <w:kern w:val="2"/>
                <w:shd w:val="clear" w:color="auto" w:fill="FFFFFF"/>
              </w:rPr>
            </w:pPr>
            <w:r w:rsidRPr="000651F4">
              <w:rPr>
                <w:rFonts w:cstheme="minorHAnsi"/>
                <w:kern w:val="2"/>
                <w:shd w:val="clear" w:color="auto" w:fill="FFFFFF"/>
              </w:rPr>
              <w:lastRenderedPageBreak/>
              <w:t>5.3.3.6. Nauja Sutarties kaina apskaičiuojami pagal žemiau pateiktą formulę:</w:t>
            </w:r>
          </w:p>
          <w:p w14:paraId="33DBA0FC" w14:textId="77777777" w:rsidR="00E20358" w:rsidRPr="000651F4" w:rsidRDefault="00252F74" w:rsidP="00E20358">
            <w:pPr>
              <w:jc w:val="both"/>
              <w:textAlignment w:val="baseline"/>
              <w:rPr>
                <w:rFonts w:cstheme="minorHAnsi"/>
                <w:i/>
                <w:iCs/>
                <w:kern w:val="2"/>
              </w:rPr>
            </w:pPr>
            <m:oMath>
              <m:sSub>
                <m:sSubPr>
                  <m:ctrlPr>
                    <w:rPr>
                      <w:rFonts w:ascii="Cambria Math" w:hAnsi="Cambria Math" w:cstheme="minorHAnsi"/>
                      <w:i/>
                      <w:iCs/>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m:t>
              </m:r>
              <m:r>
                <w:rPr>
                  <w:rFonts w:ascii="Cambria Math" w:eastAsia="Yu Mincho" w:hAnsi="Cambria Math" w:cstheme="minorHAnsi"/>
                </w:rPr>
                <m:t>a+</m:t>
              </m:r>
              <m:d>
                <m:dPr>
                  <m:ctrlPr>
                    <w:rPr>
                      <w:rFonts w:ascii="Cambria Math" w:eastAsia="Yu Mincho" w:hAnsi="Cambria Math" w:cstheme="minorHAnsi"/>
                      <w:i/>
                      <w:iCs/>
                    </w:rPr>
                  </m:ctrlPr>
                </m:dPr>
                <m:e>
                  <m:f>
                    <m:fPr>
                      <m:ctrlPr>
                        <w:rPr>
                          <w:rFonts w:ascii="Cambria Math" w:eastAsia="Yu Mincho" w:hAnsi="Cambria Math" w:cstheme="minorHAnsi"/>
                          <w:i/>
                          <w:iCs/>
                        </w:rPr>
                      </m:ctrlPr>
                    </m:fPr>
                    <m:num>
                      <m:r>
                        <w:rPr>
                          <w:rFonts w:ascii="Cambria Math" w:eastAsia="Yu Mincho" w:hAnsi="Cambria Math" w:cstheme="minorHAnsi"/>
                        </w:rPr>
                        <m:t>k</m:t>
                      </m:r>
                    </m:num>
                    <m:den>
                      <m:r>
                        <w:rPr>
                          <w:rFonts w:ascii="Cambria Math" w:eastAsia="Yu Mincho" w:hAnsi="Cambria Math" w:cstheme="minorHAnsi"/>
                        </w:rPr>
                        <m:t>100</m:t>
                      </m:r>
                    </m:den>
                  </m:f>
                  <m:r>
                    <w:rPr>
                      <w:rFonts w:ascii="Cambria Math" w:eastAsia="Yu Mincho" w:hAnsi="Cambria Math" w:cstheme="minorHAnsi"/>
                    </w:rPr>
                    <m:t>×a</m:t>
                  </m:r>
                </m:e>
              </m:d>
            </m:oMath>
            <w:r w:rsidR="00E20358" w:rsidRPr="000651F4">
              <w:rPr>
                <w:rFonts w:cstheme="minorHAnsi"/>
                <w:i/>
                <w:iCs/>
                <w:kern w:val="2"/>
              </w:rPr>
              <w:t>, kur a – kaina (Eur be PVM)) (jei peržiūra jau buvo atlikta, tai po paskutinio perskaičiavimo) </w:t>
            </w:r>
          </w:p>
          <w:p w14:paraId="0BBBA380" w14:textId="77777777" w:rsidR="00E20358" w:rsidRPr="000651F4" w:rsidRDefault="00E20358" w:rsidP="00E20358">
            <w:pPr>
              <w:jc w:val="both"/>
              <w:textAlignment w:val="baseline"/>
              <w:rPr>
                <w:rFonts w:cstheme="minorHAnsi"/>
                <w:i/>
                <w:iCs/>
                <w:kern w:val="2"/>
              </w:rPr>
            </w:pPr>
            <w:r w:rsidRPr="000651F4">
              <w:rPr>
                <w:rFonts w:cstheme="minorHAnsi"/>
                <w:i/>
                <w:iCs/>
                <w:kern w:val="2"/>
              </w:rPr>
              <w:t>a</w:t>
            </w:r>
            <w:r w:rsidRPr="000651F4">
              <w:rPr>
                <w:rFonts w:cstheme="minorHAnsi"/>
                <w:i/>
                <w:iCs/>
                <w:kern w:val="2"/>
                <w:vertAlign w:val="subscript"/>
              </w:rPr>
              <w:t>1</w:t>
            </w:r>
            <w:r w:rsidRPr="000651F4">
              <w:rPr>
                <w:rFonts w:cstheme="minorHAnsi"/>
                <w:i/>
                <w:iCs/>
                <w:kern w:val="2"/>
              </w:rPr>
              <w:t xml:space="preserve"> – perskaičiuota (pakeista) kaina (</w:t>
            </w:r>
            <w:proofErr w:type="spellStart"/>
            <w:r w:rsidRPr="000651F4">
              <w:rPr>
                <w:rFonts w:cstheme="minorHAnsi"/>
                <w:i/>
                <w:iCs/>
                <w:kern w:val="2"/>
              </w:rPr>
              <w:t>Eur</w:t>
            </w:r>
            <w:proofErr w:type="spellEnd"/>
            <w:r w:rsidRPr="000651F4">
              <w:rPr>
                <w:rFonts w:cstheme="minorHAnsi"/>
                <w:i/>
                <w:iCs/>
                <w:kern w:val="2"/>
              </w:rPr>
              <w:t xml:space="preserve"> be PVM) </w:t>
            </w:r>
          </w:p>
          <w:p w14:paraId="387C2D52" w14:textId="77777777" w:rsidR="00E20358" w:rsidRPr="000651F4" w:rsidRDefault="00E20358" w:rsidP="00E20358">
            <w:pPr>
              <w:jc w:val="both"/>
              <w:textAlignment w:val="baseline"/>
              <w:rPr>
                <w:rFonts w:cstheme="minorHAnsi"/>
                <w:i/>
                <w:iCs/>
                <w:kern w:val="2"/>
              </w:rPr>
            </w:pPr>
            <w:r w:rsidRPr="000651F4">
              <w:rPr>
                <w:rFonts w:cstheme="minorHAnsi"/>
                <w:i/>
                <w:iCs/>
                <w:kern w:val="2"/>
              </w:rPr>
              <w:t>k – pagal vartotojų kainų indeksą „00 Vartojimo prekės ir paslaugos“ apskaičiuotas Vartojimo prekių ir paslaugų kainų pokytis (padidėjimas arba sumažėjimas) (%). „k“ reikšmė skaičiuojama pagal formulę:</w:t>
            </w:r>
          </w:p>
          <w:p w14:paraId="0EE36D62" w14:textId="77777777" w:rsidR="00E20358" w:rsidRPr="000651F4" w:rsidRDefault="00E20358" w:rsidP="00E20358">
            <w:pPr>
              <w:jc w:val="both"/>
              <w:textAlignment w:val="baseline"/>
              <w:rPr>
                <w:rFonts w:cstheme="minorHAnsi"/>
                <w:i/>
                <w:iCs/>
                <w:kern w:val="2"/>
              </w:rPr>
            </w:pPr>
            <m:oMath>
              <m:r>
                <w:rPr>
                  <w:rFonts w:ascii="Cambria Math" w:hAnsi="Cambria Math" w:cstheme="minorHAnsi"/>
                </w:rPr>
                <m:t>k =</m:t>
              </m:r>
              <m:f>
                <m:fPr>
                  <m:ctrlPr>
                    <w:rPr>
                      <w:rFonts w:ascii="Cambria Math" w:eastAsia="Yu Mincho" w:hAnsi="Cambria Math" w:cstheme="minorHAnsi"/>
                      <w:i/>
                      <w:iCs/>
                    </w:rPr>
                  </m:ctrlPr>
                </m:fPr>
                <m:num>
                  <m:sSub>
                    <m:sSubPr>
                      <m:ctrlPr>
                        <w:rPr>
                          <w:rFonts w:ascii="Cambria Math" w:eastAsia="Yu Mincho" w:hAnsi="Cambria Math" w:cstheme="minorHAnsi"/>
                          <w:i/>
                          <w:iCs/>
                        </w:rPr>
                      </m:ctrlPr>
                    </m:sSubPr>
                    <m:e>
                      <m:r>
                        <w:rPr>
                          <w:rFonts w:ascii="Cambria Math" w:eastAsia="Yu Mincho" w:hAnsi="Cambria Math" w:cstheme="minorHAnsi"/>
                        </w:rPr>
                        <m:t>Ind</m:t>
                      </m:r>
                    </m:e>
                    <m:sub>
                      <m:r>
                        <w:rPr>
                          <w:rFonts w:ascii="Cambria Math" w:eastAsia="Yu Mincho" w:hAnsi="Cambria Math" w:cstheme="minorHAnsi"/>
                        </w:rPr>
                        <m:t>naujausias</m:t>
                      </m:r>
                    </m:sub>
                  </m:sSub>
                </m:num>
                <m:den>
                  <m:sSub>
                    <m:sSubPr>
                      <m:ctrlPr>
                        <w:rPr>
                          <w:rFonts w:ascii="Cambria Math" w:eastAsia="Yu Mincho" w:hAnsi="Cambria Math" w:cstheme="minorHAnsi"/>
                          <w:i/>
                          <w:iCs/>
                        </w:rPr>
                      </m:ctrlPr>
                    </m:sSubPr>
                    <m:e>
                      <m:r>
                        <w:rPr>
                          <w:rFonts w:ascii="Cambria Math" w:eastAsia="Yu Mincho" w:hAnsi="Cambria Math" w:cstheme="minorHAnsi"/>
                        </w:rPr>
                        <m:t>Ind</m:t>
                      </m:r>
                    </m:e>
                    <m:sub>
                      <m:r>
                        <w:rPr>
                          <w:rFonts w:ascii="Cambria Math" w:eastAsia="Yu Mincho" w:hAnsi="Cambria Math" w:cstheme="minorHAnsi"/>
                        </w:rPr>
                        <m:t>pradžia</m:t>
                      </m:r>
                    </m:sub>
                  </m:sSub>
                </m:den>
              </m:f>
              <m:r>
                <w:rPr>
                  <w:rFonts w:ascii="Cambria Math" w:eastAsia="Yu Mincho" w:hAnsi="Cambria Math" w:cstheme="minorHAnsi"/>
                </w:rPr>
                <m:t>×100-100</m:t>
              </m:r>
            </m:oMath>
            <w:r w:rsidRPr="000651F4">
              <w:rPr>
                <w:rFonts w:cstheme="minorHAnsi"/>
                <w:i/>
                <w:iCs/>
                <w:kern w:val="2"/>
              </w:rPr>
              <w:t>, (proc.) kur</w:t>
            </w:r>
          </w:p>
          <w:p w14:paraId="45E80871" w14:textId="77777777" w:rsidR="00E20358" w:rsidRPr="000651F4" w:rsidRDefault="00E20358" w:rsidP="00E20358">
            <w:pPr>
              <w:jc w:val="both"/>
              <w:textAlignment w:val="baseline"/>
              <w:rPr>
                <w:rFonts w:cstheme="minorHAnsi"/>
              </w:rPr>
            </w:pPr>
            <w:proofErr w:type="spellStart"/>
            <w:r w:rsidRPr="000651F4">
              <w:rPr>
                <w:rFonts w:cstheme="minorHAnsi"/>
                <w:kern w:val="2"/>
              </w:rPr>
              <w:t>Ind</w:t>
            </w:r>
            <w:r w:rsidRPr="000651F4">
              <w:rPr>
                <w:rFonts w:cstheme="minorHAnsi"/>
                <w:kern w:val="2"/>
                <w:vertAlign w:val="subscript"/>
              </w:rPr>
              <w:t>naujausias</w:t>
            </w:r>
            <w:proofErr w:type="spellEnd"/>
            <w:r w:rsidRPr="000651F4">
              <w:rPr>
                <w:rFonts w:cstheme="minorHAnsi"/>
                <w:kern w:val="2"/>
              </w:rPr>
              <w:t xml:space="preserve"> – kreipimosi dėl kainos peržiūros išsiuntimo kitai šaliai dieną paskelbtas naujausias vartojimo prekių ir paslaugų indeksas „00 Vartojimo prekės ir paslaugos“.</w:t>
            </w:r>
          </w:p>
          <w:p w14:paraId="7198A799" w14:textId="77777777" w:rsidR="00E20358" w:rsidRPr="000651F4" w:rsidRDefault="00E20358" w:rsidP="00E20358">
            <w:pPr>
              <w:jc w:val="both"/>
              <w:rPr>
                <w:rFonts w:cstheme="minorHAnsi"/>
              </w:rPr>
            </w:pPr>
            <w:proofErr w:type="spellStart"/>
            <w:r w:rsidRPr="000651F4">
              <w:rPr>
                <w:rFonts w:cstheme="minorHAnsi"/>
                <w:kern w:val="2"/>
              </w:rPr>
              <w:t>Ind</w:t>
            </w:r>
            <w:r w:rsidRPr="000651F4">
              <w:rPr>
                <w:rFonts w:cstheme="minorHAnsi"/>
                <w:kern w:val="2"/>
                <w:vertAlign w:val="subscript"/>
              </w:rPr>
              <w:t>pradžia</w:t>
            </w:r>
            <w:proofErr w:type="spellEnd"/>
            <w:r w:rsidRPr="000651F4">
              <w:rPr>
                <w:rFonts w:cstheme="minorHAnsi"/>
                <w:kern w:val="2"/>
              </w:rPr>
              <w:t xml:space="preserve"> – laikotarpio pradžios datos (mėnesio) vartojimo prekių ir paslaugų bendras indeksas „00 Vartojimo prekės ir paslaugos“. Pirmojo perskaičiavimo atveju laikotarpio pradžia (mėnuo) yra </w:t>
            </w:r>
            <w:r w:rsidRPr="000651F4">
              <w:rPr>
                <w:rFonts w:cstheme="minorHAnsi"/>
              </w:rPr>
              <w:t>paskutinės pirkimo, kurio pagrindu sudaryta Sutartis, pasiūlymų pateikimo termino dienos mėnuo.</w:t>
            </w:r>
            <w:r w:rsidRPr="000651F4">
              <w:rPr>
                <w:rFonts w:cstheme="minorHAnsi"/>
                <w:kern w:val="2"/>
              </w:rPr>
              <w:t xml:space="preserve"> Antrojo ir vėlesnių perskaičiavimų atveju laikotarpio pradžia (mėnuo) yra paskutinio perskaičiavimo metu naudotos paskelbto atitinkamo indekso reikšmės mėnuo.</w:t>
            </w:r>
          </w:p>
          <w:p w14:paraId="08627C8A" w14:textId="77777777" w:rsidR="00E20358" w:rsidRPr="000651F4" w:rsidRDefault="00E20358" w:rsidP="00E20358">
            <w:pPr>
              <w:jc w:val="both"/>
              <w:rPr>
                <w:rFonts w:cstheme="minorHAnsi"/>
                <w:kern w:val="2"/>
                <w:shd w:val="clear" w:color="auto" w:fill="FFFFFF"/>
              </w:rPr>
            </w:pPr>
            <w:r w:rsidRPr="000651F4">
              <w:rPr>
                <w:rFonts w:cstheme="minorHAnsi"/>
                <w:kern w:val="2"/>
              </w:rPr>
              <w:t>5.3.3.7. </w:t>
            </w:r>
            <w:r w:rsidRPr="000651F4">
              <w:rPr>
                <w:rFonts w:cstheme="minorHAnsi"/>
                <w:kern w:val="2"/>
                <w:shd w:val="clear" w:color="auto" w:fill="FFFFFF"/>
              </w:rPr>
              <w:t xml:space="preserve">Skaičiavimams indeksų reikšmės imamos </w:t>
            </w:r>
            <w:r w:rsidRPr="000651F4">
              <w:rPr>
                <w:rFonts w:cstheme="minorHAnsi"/>
                <w:b/>
                <w:bCs/>
                <w:kern w:val="2"/>
                <w:shd w:val="clear" w:color="auto" w:fill="FFFFFF"/>
              </w:rPr>
              <w:t>keturių</w:t>
            </w:r>
            <w:r w:rsidRPr="000651F4">
              <w:rPr>
                <w:rFonts w:cstheme="minorHAnsi"/>
                <w:kern w:val="2"/>
                <w:shd w:val="clear" w:color="auto" w:fill="FFFFFF"/>
              </w:rPr>
              <w:t xml:space="preserve"> skaitmenų po kablelio tikslumu. Apskaičiuotas pokytis (k) tolimesniems skaičiavimams naudojamas suapvalinus iki </w:t>
            </w:r>
            <w:r w:rsidRPr="000651F4">
              <w:rPr>
                <w:rFonts w:cstheme="minorHAnsi"/>
                <w:b/>
                <w:bCs/>
                <w:kern w:val="2"/>
                <w:shd w:val="clear" w:color="auto" w:fill="FFFFFF"/>
              </w:rPr>
              <w:t>vieno</w:t>
            </w:r>
            <w:r w:rsidRPr="000651F4">
              <w:rPr>
                <w:rFonts w:cstheme="minorHAnsi"/>
                <w:kern w:val="2"/>
                <w:shd w:val="clear" w:color="auto" w:fill="FFFFFF"/>
              </w:rPr>
              <w:t xml:space="preserve"> skaitmens po kablelio, o apskaičiuotas įkainis „a</w:t>
            </w:r>
            <w:r w:rsidRPr="000651F4">
              <w:rPr>
                <w:rFonts w:cstheme="minorHAnsi"/>
                <w:kern w:val="2"/>
                <w:shd w:val="clear" w:color="auto" w:fill="FFFFFF"/>
                <w:vertAlign w:val="subscript"/>
              </w:rPr>
              <w:t>1</w:t>
            </w:r>
            <w:r w:rsidRPr="000651F4">
              <w:rPr>
                <w:rFonts w:cstheme="minorHAnsi"/>
                <w:kern w:val="2"/>
                <w:shd w:val="clear" w:color="auto" w:fill="FFFFFF"/>
              </w:rPr>
              <w:t xml:space="preserve">“ suapvalinamas iki </w:t>
            </w:r>
            <w:r w:rsidRPr="000651F4">
              <w:rPr>
                <w:rFonts w:cstheme="minorHAnsi"/>
                <w:b/>
                <w:bCs/>
                <w:kern w:val="2"/>
                <w:shd w:val="clear" w:color="auto" w:fill="FFFFFF"/>
              </w:rPr>
              <w:t xml:space="preserve">dviejų </w:t>
            </w:r>
            <w:r w:rsidRPr="000651F4">
              <w:rPr>
                <w:rFonts w:cstheme="minorHAnsi"/>
                <w:kern w:val="2"/>
                <w:shd w:val="clear" w:color="auto" w:fill="FFFFFF"/>
              </w:rPr>
              <w:t>skaitmenų po kablelio.</w:t>
            </w:r>
          </w:p>
          <w:p w14:paraId="45507999" w14:textId="77777777" w:rsidR="00E20358" w:rsidRPr="000651F4" w:rsidRDefault="00E20358" w:rsidP="00E20358">
            <w:pPr>
              <w:jc w:val="both"/>
              <w:rPr>
                <w:rFonts w:cstheme="minorHAnsi"/>
                <w:kern w:val="2"/>
                <w:shd w:val="clear" w:color="auto" w:fill="FFFFFF"/>
              </w:rPr>
            </w:pPr>
            <w:r w:rsidRPr="000651F4">
              <w:rPr>
                <w:rFonts w:cstheme="minorHAnsi"/>
                <w:kern w:val="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w:t>
            </w:r>
            <w:r w:rsidRPr="000651F4">
              <w:rPr>
                <w:rFonts w:cstheme="minorHAnsi"/>
                <w:kern w:val="2"/>
                <w:bdr w:val="none" w:sz="0" w:space="0" w:color="auto" w:frame="1"/>
              </w:rPr>
              <w:t>kitus oficialius šaltinių duomenis</w:t>
            </w:r>
            <w:r w:rsidRPr="000651F4">
              <w:rPr>
                <w:rFonts w:cstheme="minorHAnsi"/>
                <w:kern w:val="2"/>
                <w:shd w:val="clear" w:color="auto" w:fill="FFFFFF"/>
              </w:rPr>
              <w:t>, kita svarbi informacija. Prašyme Šalis neturi teisės nurodyti kito indekso ar prašyti perskaičiavimo pagal kitą indeksą nei nurodytas šioje procedūroje.</w:t>
            </w:r>
          </w:p>
          <w:p w14:paraId="3B55B6A7" w14:textId="77777777" w:rsidR="00E20358" w:rsidRPr="000651F4" w:rsidRDefault="00E20358" w:rsidP="00E20358">
            <w:pPr>
              <w:jc w:val="both"/>
              <w:rPr>
                <w:rFonts w:cstheme="minorHAnsi"/>
                <w:kern w:val="2"/>
                <w:shd w:val="clear" w:color="auto" w:fill="FFFFFF"/>
              </w:rPr>
            </w:pPr>
            <w:r w:rsidRPr="000651F4">
              <w:rPr>
                <w:rFonts w:cstheme="minorHAnsi"/>
                <w:kern w:val="2"/>
                <w:shd w:val="clear" w:color="auto" w:fill="FFFFFF"/>
              </w:rPr>
              <w:t>5</w:t>
            </w:r>
            <w:r w:rsidRPr="000651F4">
              <w:rPr>
                <w:rFonts w:cstheme="minorHAnsi"/>
                <w:kern w:val="2"/>
              </w:rPr>
              <w:t>.3.3.9. </w:t>
            </w:r>
            <w:r w:rsidRPr="000651F4">
              <w:rPr>
                <w:rFonts w:cstheme="minorHAnsi"/>
                <w:kern w:val="2"/>
                <w:shd w:val="clear" w:color="auto" w:fill="FFFFFF"/>
              </w:rPr>
              <w:t>Susitarimas turi būti sudarytas per 15 (penkiolika) darbo dienų nuo Šalies pateikto tinkamo prašymo perskaičiuoti S</w:t>
            </w:r>
            <w:r w:rsidRPr="000651F4">
              <w:rPr>
                <w:rFonts w:cstheme="minorHAnsi"/>
                <w:kern w:val="2"/>
              </w:rPr>
              <w:t xml:space="preserve">utarties </w:t>
            </w:r>
            <w:r w:rsidRPr="000651F4">
              <w:rPr>
                <w:rFonts w:cstheme="minorHAnsi"/>
                <w:kern w:val="2"/>
                <w:shd w:val="clear" w:color="auto" w:fill="FFFFFF"/>
              </w:rPr>
              <w:t>kainą gavimo dienos.</w:t>
            </w:r>
          </w:p>
          <w:p w14:paraId="3486C5A4" w14:textId="624CF6DD" w:rsidR="00541EC2" w:rsidRPr="000651F4" w:rsidRDefault="00E20358" w:rsidP="00E20358">
            <w:pPr>
              <w:spacing w:before="120" w:after="120"/>
              <w:jc w:val="both"/>
              <w:rPr>
                <w:rFonts w:cstheme="minorHAnsi"/>
                <w:color w:val="000000"/>
                <w:szCs w:val="24"/>
              </w:rPr>
            </w:pPr>
            <w:r w:rsidRPr="000651F4">
              <w:rPr>
                <w:rFonts w:cstheme="minorHAnsi"/>
                <w:kern w:val="2"/>
                <w:shd w:val="clear" w:color="auto" w:fill="FFFFFF"/>
              </w:rPr>
              <w:t>5.3.3.10. </w:t>
            </w:r>
            <w:r w:rsidRPr="000651F4">
              <w:rPr>
                <w:rFonts w:cstheme="minorHAnsi"/>
                <w:kern w:val="2"/>
                <w:bdr w:val="none" w:sz="0" w:space="0" w:color="auto" w:frame="1"/>
              </w:rPr>
              <w:t>Susitarimu Šalys neturi teisės keisti procedūroje nurodytos tvarkos ar kitų Sutarties nuostatų, išskyrus, jei keitimas atliekamas pagal PĮ nuostatas.</w:t>
            </w:r>
          </w:p>
        </w:tc>
      </w:tr>
      <w:tr w:rsidR="000B2905" w:rsidRPr="000651F4" w14:paraId="416725C3" w14:textId="77777777" w:rsidTr="243CB4C7">
        <w:trPr>
          <w:trHeight w:val="300"/>
        </w:trPr>
        <w:tc>
          <w:tcPr>
            <w:tcW w:w="3094" w:type="dxa"/>
            <w:gridSpan w:val="2"/>
          </w:tcPr>
          <w:p w14:paraId="3A736B18" w14:textId="7A7FE3C7" w:rsidR="000B2905" w:rsidRPr="000651F4" w:rsidRDefault="00A71084" w:rsidP="00A71084">
            <w:pPr>
              <w:spacing w:before="120" w:after="120"/>
              <w:rPr>
                <w:rFonts w:cstheme="minorHAnsi"/>
                <w:b/>
                <w:kern w:val="2"/>
                <w:szCs w:val="24"/>
              </w:rPr>
            </w:pPr>
            <w:r w:rsidRPr="000651F4">
              <w:rPr>
                <w:rFonts w:cstheme="minorHAnsi"/>
                <w:b/>
                <w:kern w:val="2"/>
                <w:szCs w:val="24"/>
              </w:rPr>
              <w:lastRenderedPageBreak/>
              <w:t xml:space="preserve">5.3.4. Sutarties kainos </w:t>
            </w:r>
            <w:r w:rsidR="000B2905" w:rsidRPr="000651F4">
              <w:rPr>
                <w:rFonts w:cstheme="minorHAnsi"/>
                <w:b/>
                <w:kern w:val="2"/>
                <w:szCs w:val="24"/>
              </w:rPr>
              <w:t xml:space="preserve">peržiūra dėl kainų lygio pokyčio pagal </w:t>
            </w:r>
            <w:r w:rsidR="000B2905" w:rsidRPr="000651F4">
              <w:rPr>
                <w:rFonts w:cstheme="minorHAnsi"/>
                <w:b/>
                <w:bCs/>
                <w:kern w:val="2"/>
                <w:szCs w:val="24"/>
              </w:rPr>
              <w:t>Paslaugų</w:t>
            </w:r>
            <w:r w:rsidR="000B2905" w:rsidRPr="000651F4">
              <w:rPr>
                <w:rFonts w:cstheme="minorHAnsi"/>
                <w:b/>
                <w:kern w:val="2"/>
                <w:szCs w:val="24"/>
              </w:rPr>
              <w:t xml:space="preserve"> grupių kainų pokyčius</w:t>
            </w:r>
          </w:p>
        </w:tc>
        <w:tc>
          <w:tcPr>
            <w:tcW w:w="6441" w:type="dxa"/>
            <w:gridSpan w:val="2"/>
          </w:tcPr>
          <w:p w14:paraId="78E037DB" w14:textId="77777777" w:rsidR="000B2905" w:rsidRPr="000651F4" w:rsidRDefault="000B2905" w:rsidP="000B2905">
            <w:pPr>
              <w:spacing w:before="120" w:after="120"/>
              <w:rPr>
                <w:rFonts w:cstheme="minorHAnsi"/>
                <w:kern w:val="2"/>
                <w:szCs w:val="24"/>
              </w:rPr>
            </w:pPr>
            <w:r w:rsidRPr="000651F4">
              <w:rPr>
                <w:rFonts w:cstheme="minorHAnsi"/>
                <w:kern w:val="2"/>
                <w:szCs w:val="24"/>
              </w:rPr>
              <w:t>Netaikoma</w:t>
            </w:r>
          </w:p>
          <w:p w14:paraId="7E6D47C4" w14:textId="21CA2EBF" w:rsidR="000B2905" w:rsidRPr="000651F4" w:rsidRDefault="000B2905" w:rsidP="000B2905">
            <w:pPr>
              <w:spacing w:before="120" w:after="120"/>
              <w:rPr>
                <w:rFonts w:cstheme="minorHAnsi"/>
                <w:szCs w:val="24"/>
              </w:rPr>
            </w:pPr>
          </w:p>
        </w:tc>
      </w:tr>
      <w:tr w:rsidR="000B2905" w:rsidRPr="000651F4" w14:paraId="104529C8" w14:textId="77777777" w:rsidTr="243CB4C7">
        <w:trPr>
          <w:trHeight w:val="300"/>
        </w:trPr>
        <w:tc>
          <w:tcPr>
            <w:tcW w:w="3094" w:type="dxa"/>
            <w:gridSpan w:val="2"/>
          </w:tcPr>
          <w:p w14:paraId="2D20718C" w14:textId="77777777" w:rsidR="000B2905" w:rsidRPr="000651F4" w:rsidRDefault="000B2905" w:rsidP="000B2905">
            <w:pPr>
              <w:spacing w:before="120" w:after="120"/>
              <w:rPr>
                <w:rFonts w:cstheme="minorHAnsi"/>
                <w:b/>
                <w:bCs/>
                <w:kern w:val="2"/>
                <w:szCs w:val="24"/>
              </w:rPr>
            </w:pPr>
            <w:r w:rsidRPr="000651F4">
              <w:rPr>
                <w:rFonts w:cstheme="minorHAnsi"/>
                <w:b/>
                <w:bCs/>
                <w:kern w:val="2"/>
                <w:szCs w:val="24"/>
              </w:rPr>
              <w:t xml:space="preserve">5.4. Sutarties kainos / įkainių apskaičiavimas taikant </w:t>
            </w:r>
            <w:r w:rsidRPr="000651F4">
              <w:rPr>
                <w:rFonts w:cstheme="minorHAnsi"/>
                <w:b/>
                <w:bCs/>
                <w:kern w:val="2"/>
                <w:szCs w:val="24"/>
                <w:u w:val="single"/>
              </w:rPr>
              <w:t>kiekio (apimties)</w:t>
            </w:r>
            <w:r w:rsidRPr="000651F4">
              <w:rPr>
                <w:rFonts w:cstheme="minorHAnsi"/>
                <w:b/>
                <w:bCs/>
                <w:kern w:val="2"/>
                <w:szCs w:val="24"/>
              </w:rPr>
              <w:t xml:space="preserve"> keitimo taisykles</w:t>
            </w:r>
          </w:p>
        </w:tc>
        <w:tc>
          <w:tcPr>
            <w:tcW w:w="6441" w:type="dxa"/>
            <w:gridSpan w:val="2"/>
          </w:tcPr>
          <w:p w14:paraId="566C354A" w14:textId="75425AD7" w:rsidR="007F4ECB" w:rsidRPr="000651F4" w:rsidRDefault="001A7821" w:rsidP="001A7821">
            <w:pPr>
              <w:spacing w:before="120" w:after="120"/>
              <w:jc w:val="both"/>
              <w:rPr>
                <w:rFonts w:cstheme="minorHAnsi"/>
                <w:szCs w:val="24"/>
                <w:lang w:val="en-US"/>
              </w:rPr>
            </w:pPr>
            <w:r w:rsidRPr="000651F4">
              <w:rPr>
                <w:rFonts w:cstheme="minorHAnsi"/>
                <w:kern w:val="2"/>
                <w:szCs w:val="24"/>
              </w:rPr>
              <w:t>Pirkėjas pasilieka teisę be atskiro šalių susitarimo įsigyti papildomų Paslaugų, kurių vertė neviršija 10 (dešimt) procentų pradinės Sutarties vertės.</w:t>
            </w:r>
          </w:p>
        </w:tc>
      </w:tr>
      <w:tr w:rsidR="000B2905" w:rsidRPr="000651F4" w14:paraId="67EB98BC" w14:textId="77777777" w:rsidTr="243CB4C7">
        <w:trPr>
          <w:trHeight w:val="300"/>
        </w:trPr>
        <w:tc>
          <w:tcPr>
            <w:tcW w:w="3094" w:type="dxa"/>
            <w:gridSpan w:val="2"/>
          </w:tcPr>
          <w:p w14:paraId="4860A596"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5.5. Atsiskaitymo su Tiekėju terminas ir tvarka</w:t>
            </w:r>
          </w:p>
        </w:tc>
        <w:tc>
          <w:tcPr>
            <w:tcW w:w="6441" w:type="dxa"/>
            <w:gridSpan w:val="2"/>
          </w:tcPr>
          <w:p w14:paraId="4F2678C6" w14:textId="19881C4F" w:rsidR="00114950" w:rsidRPr="00114950" w:rsidRDefault="00114950" w:rsidP="00114950">
            <w:pPr>
              <w:spacing w:before="120" w:after="120"/>
              <w:jc w:val="both"/>
              <w:rPr>
                <w:rFonts w:cstheme="minorHAnsi"/>
                <w:kern w:val="2"/>
                <w:szCs w:val="24"/>
              </w:rPr>
            </w:pPr>
            <w:r>
              <w:rPr>
                <w:rFonts w:cstheme="minorHAnsi"/>
                <w:kern w:val="2"/>
                <w:szCs w:val="24"/>
              </w:rPr>
              <w:t xml:space="preserve">5.5.1. </w:t>
            </w:r>
            <w:r w:rsidRPr="00114950">
              <w:rPr>
                <w:rFonts w:cstheme="minorHAnsi"/>
                <w:kern w:val="2"/>
                <w:szCs w:val="24"/>
              </w:rPr>
              <w:t>Pirkėjas atsiskaito su Tiekėju ne vėliau kaip per 30 (trisdešimt) kalendorinių dienų nuo dienos, kai per informacinę sistemą „SABIS“ gauna tinkamai išrašytą PVM sąskaitą faktūrą.</w:t>
            </w:r>
          </w:p>
          <w:p w14:paraId="11F417A1" w14:textId="56302242" w:rsidR="00114950" w:rsidRPr="00114950" w:rsidRDefault="00114950" w:rsidP="00114950">
            <w:pPr>
              <w:spacing w:before="120" w:after="120"/>
              <w:jc w:val="both"/>
              <w:rPr>
                <w:rFonts w:cstheme="minorHAnsi"/>
                <w:kern w:val="2"/>
                <w:szCs w:val="24"/>
              </w:rPr>
            </w:pPr>
            <w:r>
              <w:rPr>
                <w:rFonts w:cstheme="minorHAnsi"/>
                <w:kern w:val="2"/>
                <w:szCs w:val="24"/>
              </w:rPr>
              <w:t xml:space="preserve">5.5.2. </w:t>
            </w:r>
            <w:r w:rsidRPr="00114950">
              <w:rPr>
                <w:rFonts w:cstheme="minorHAnsi"/>
                <w:kern w:val="2"/>
                <w:szCs w:val="24"/>
              </w:rPr>
              <w:t>Tiekėjas PVM sąskaitą faktūrą už ataskaitinį mėnesį turi pateikti ne vėliau kaip iki kito mėnesio 5 (penktos) kalendorinės dienos.</w:t>
            </w:r>
          </w:p>
          <w:p w14:paraId="38EC9A63" w14:textId="3E13A5A5" w:rsidR="000B2905" w:rsidRPr="000651F4" w:rsidRDefault="00114950" w:rsidP="00114950">
            <w:pPr>
              <w:spacing w:before="120" w:after="120"/>
              <w:jc w:val="both"/>
              <w:rPr>
                <w:rFonts w:cstheme="minorHAnsi"/>
                <w:kern w:val="2"/>
                <w:szCs w:val="24"/>
              </w:rPr>
            </w:pPr>
            <w:r>
              <w:rPr>
                <w:rFonts w:cstheme="minorHAnsi"/>
                <w:kern w:val="2"/>
                <w:szCs w:val="24"/>
              </w:rPr>
              <w:t xml:space="preserve">5.5.3. </w:t>
            </w:r>
            <w:r w:rsidRPr="00114950">
              <w:rPr>
                <w:rFonts w:cstheme="minorHAnsi"/>
                <w:kern w:val="2"/>
                <w:szCs w:val="24"/>
              </w:rPr>
              <w:t>Netinkamai išrašyta arba ne per informacinę sistemą „SABIS“ pateikta PVM sąskaita faktūra laikoma negauta</w:t>
            </w:r>
          </w:p>
        </w:tc>
      </w:tr>
      <w:tr w:rsidR="000B2905" w:rsidRPr="000651F4" w14:paraId="01CA499D" w14:textId="77777777" w:rsidTr="243CB4C7">
        <w:trPr>
          <w:trHeight w:val="300"/>
        </w:trPr>
        <w:tc>
          <w:tcPr>
            <w:tcW w:w="3094" w:type="dxa"/>
            <w:gridSpan w:val="2"/>
          </w:tcPr>
          <w:p w14:paraId="544F5D28"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5.6. Avansas</w:t>
            </w:r>
          </w:p>
        </w:tc>
        <w:tc>
          <w:tcPr>
            <w:tcW w:w="6441" w:type="dxa"/>
            <w:gridSpan w:val="2"/>
          </w:tcPr>
          <w:p w14:paraId="508462AC" w14:textId="12B3E9EB" w:rsidR="000B2905" w:rsidRPr="000651F4" w:rsidRDefault="000B2905" w:rsidP="000B2905">
            <w:pPr>
              <w:spacing w:before="120" w:after="120" w:line="259" w:lineRule="auto"/>
              <w:jc w:val="both"/>
              <w:rPr>
                <w:rFonts w:cstheme="minorHAnsi"/>
              </w:rPr>
            </w:pPr>
            <w:r w:rsidRPr="000651F4">
              <w:rPr>
                <w:rFonts w:cstheme="minorHAnsi"/>
                <w:color w:val="000000" w:themeColor="text1"/>
              </w:rPr>
              <w:t>Netaikoma</w:t>
            </w:r>
          </w:p>
        </w:tc>
      </w:tr>
      <w:tr w:rsidR="000B2905" w:rsidRPr="000651F4" w14:paraId="34D2DFF4" w14:textId="77777777" w:rsidTr="243CB4C7">
        <w:trPr>
          <w:trHeight w:val="300"/>
        </w:trPr>
        <w:tc>
          <w:tcPr>
            <w:tcW w:w="3094" w:type="dxa"/>
            <w:gridSpan w:val="2"/>
          </w:tcPr>
          <w:p w14:paraId="4876B971"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5.7. Avanso užtikrinimas</w:t>
            </w:r>
          </w:p>
        </w:tc>
        <w:tc>
          <w:tcPr>
            <w:tcW w:w="6441" w:type="dxa"/>
            <w:gridSpan w:val="2"/>
          </w:tcPr>
          <w:p w14:paraId="7BF65975" w14:textId="58A0E555" w:rsidR="000B2905" w:rsidRPr="000651F4" w:rsidRDefault="000B2905" w:rsidP="000B2905">
            <w:pPr>
              <w:spacing w:before="120" w:after="120"/>
              <w:rPr>
                <w:rFonts w:cstheme="minorHAnsi"/>
              </w:rPr>
            </w:pPr>
            <w:r w:rsidRPr="000651F4">
              <w:rPr>
                <w:rFonts w:cstheme="minorHAnsi"/>
              </w:rPr>
              <w:t>Netaikoma</w:t>
            </w:r>
          </w:p>
        </w:tc>
      </w:tr>
      <w:tr w:rsidR="000B2905" w:rsidRPr="000651F4" w14:paraId="5C618994" w14:textId="77777777" w:rsidTr="243CB4C7">
        <w:trPr>
          <w:trHeight w:val="300"/>
        </w:trPr>
        <w:tc>
          <w:tcPr>
            <w:tcW w:w="9535" w:type="dxa"/>
            <w:gridSpan w:val="4"/>
          </w:tcPr>
          <w:p w14:paraId="18E676A0"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6. PASLAUGŲ KOKYBĖ IR GARANTINIAI ĮSIPAREIGOJIMAI</w:t>
            </w:r>
          </w:p>
        </w:tc>
      </w:tr>
      <w:tr w:rsidR="000B2905" w:rsidRPr="000651F4" w14:paraId="6AFC27F7" w14:textId="77777777" w:rsidTr="243CB4C7">
        <w:trPr>
          <w:trHeight w:val="300"/>
        </w:trPr>
        <w:tc>
          <w:tcPr>
            <w:tcW w:w="3094" w:type="dxa"/>
            <w:gridSpan w:val="2"/>
          </w:tcPr>
          <w:p w14:paraId="24E7C81C"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6.1. Garantinis terminas</w:t>
            </w:r>
          </w:p>
        </w:tc>
        <w:tc>
          <w:tcPr>
            <w:tcW w:w="6441" w:type="dxa"/>
            <w:gridSpan w:val="2"/>
          </w:tcPr>
          <w:p w14:paraId="38D2B363" w14:textId="6F1FEB10" w:rsidR="00DA6A5E" w:rsidRDefault="00DA6A5E" w:rsidP="00DA6A5E">
            <w:pPr>
              <w:spacing w:before="120" w:after="120"/>
              <w:jc w:val="both"/>
              <w:rPr>
                <w:rFonts w:cstheme="minorHAnsi"/>
                <w:bCs/>
              </w:rPr>
            </w:pPr>
            <w:r w:rsidRPr="00DA6A5E">
              <w:rPr>
                <w:rFonts w:cstheme="minorHAnsi"/>
                <w:bCs/>
              </w:rPr>
              <w:t xml:space="preserve">Tiekėjas pagal Sutartį suteiktų Paslaugų rezultatui – </w:t>
            </w:r>
            <w:r w:rsidRPr="00DA6A5E">
              <w:rPr>
                <w:rFonts w:cstheme="minorHAnsi"/>
                <w:b/>
                <w:bCs/>
              </w:rPr>
              <w:t>atliktiems elektros įrengin</w:t>
            </w:r>
            <w:r>
              <w:rPr>
                <w:rFonts w:cstheme="minorHAnsi"/>
                <w:b/>
                <w:bCs/>
              </w:rPr>
              <w:t xml:space="preserve">ių remonto, montavimo ir kitoms paslaugoms </w:t>
            </w:r>
            <w:r w:rsidRPr="00DA6A5E">
              <w:rPr>
                <w:rFonts w:cstheme="minorHAnsi"/>
                <w:bCs/>
              </w:rPr>
              <w:t>– suteikia ne trumpesnę kaip 24 (dvidešimt keturių) mėnesių garantiją, skaičiuojamą nuo konkrečių darbų perdavimo–priėmimo akto pa</w:t>
            </w:r>
            <w:r>
              <w:rPr>
                <w:rFonts w:cstheme="minorHAnsi"/>
                <w:bCs/>
              </w:rPr>
              <w:t xml:space="preserve">sirašymo dienos. Jeigu </w:t>
            </w:r>
            <w:proofErr w:type="spellStart"/>
            <w:r>
              <w:rPr>
                <w:rFonts w:cstheme="minorHAnsi"/>
                <w:bCs/>
              </w:rPr>
              <w:t>konkretčios</w:t>
            </w:r>
            <w:proofErr w:type="spellEnd"/>
            <w:r w:rsidRPr="00DA6A5E">
              <w:rPr>
                <w:rFonts w:cstheme="minorHAnsi"/>
                <w:bCs/>
              </w:rPr>
              <w:t xml:space="preserve"> </w:t>
            </w:r>
            <w:r>
              <w:rPr>
                <w:rFonts w:cstheme="minorHAnsi"/>
                <w:bCs/>
              </w:rPr>
              <w:t xml:space="preserve">pagal Sutartį atliekamos Paslaugos </w:t>
            </w:r>
            <w:r w:rsidRPr="00DA6A5E">
              <w:rPr>
                <w:rFonts w:cstheme="minorHAnsi"/>
                <w:bCs/>
              </w:rPr>
              <w:t>pagal teisės aktus laikomi statybos darbais, jiems taikomi ne trumpesni nei teisės aktuose nustatyti garantiniai terminai.</w:t>
            </w:r>
            <w:r>
              <w:rPr>
                <w:rFonts w:cstheme="minorHAnsi"/>
                <w:bCs/>
              </w:rPr>
              <w:t xml:space="preserve"> </w:t>
            </w:r>
          </w:p>
          <w:p w14:paraId="2A4317FE" w14:textId="7C99F180" w:rsidR="000B2905" w:rsidRPr="000651F4" w:rsidRDefault="00A65619" w:rsidP="00DA6A5E">
            <w:pPr>
              <w:spacing w:before="120" w:after="120"/>
              <w:jc w:val="both"/>
              <w:rPr>
                <w:rFonts w:cstheme="minorHAnsi"/>
              </w:rPr>
            </w:pPr>
            <w:r w:rsidRPr="00A65619">
              <w:rPr>
                <w:rFonts w:cstheme="minorHAnsi"/>
                <w:bCs/>
              </w:rPr>
              <w:t>Garantiniai terminai skaičiuojami nuo atitinkamų paslaugų / darbų priėmimo-perdavimo akto pasirašymo dienos.</w:t>
            </w:r>
          </w:p>
        </w:tc>
      </w:tr>
      <w:tr w:rsidR="000B2905" w:rsidRPr="000651F4" w14:paraId="029C51DA" w14:textId="77777777" w:rsidTr="00D566B7">
        <w:trPr>
          <w:trHeight w:val="362"/>
        </w:trPr>
        <w:tc>
          <w:tcPr>
            <w:tcW w:w="3094" w:type="dxa"/>
            <w:gridSpan w:val="2"/>
          </w:tcPr>
          <w:p w14:paraId="66960D83" w14:textId="77777777" w:rsidR="000B2905" w:rsidRPr="000651F4" w:rsidRDefault="000B2905" w:rsidP="000B2905">
            <w:pPr>
              <w:spacing w:before="120" w:after="120"/>
              <w:rPr>
                <w:rFonts w:cstheme="minorHAnsi"/>
                <w:b/>
                <w:kern w:val="2"/>
                <w:szCs w:val="24"/>
              </w:rPr>
            </w:pPr>
            <w:r w:rsidRPr="000651F4">
              <w:rPr>
                <w:rFonts w:cstheme="minorHAnsi"/>
                <w:b/>
                <w:szCs w:val="24"/>
              </w:rPr>
              <w:t>6.2. Terminas Paslaugų trūkumams pašalinti</w:t>
            </w:r>
          </w:p>
        </w:tc>
        <w:tc>
          <w:tcPr>
            <w:tcW w:w="6441" w:type="dxa"/>
            <w:gridSpan w:val="2"/>
          </w:tcPr>
          <w:p w14:paraId="3DB5CD93" w14:textId="3958D1A0" w:rsidR="00911C3B" w:rsidRPr="000651F4" w:rsidRDefault="00A9035E" w:rsidP="00177067">
            <w:pPr>
              <w:spacing w:before="120" w:after="120"/>
              <w:jc w:val="both"/>
              <w:rPr>
                <w:rFonts w:cstheme="minorHAnsi"/>
                <w:kern w:val="2"/>
                <w:szCs w:val="24"/>
              </w:rPr>
            </w:pPr>
            <w:r w:rsidRPr="00A9035E">
              <w:rPr>
                <w:rFonts w:cstheme="minorHAnsi"/>
                <w:kern w:val="2"/>
                <w:szCs w:val="24"/>
              </w:rPr>
              <w:t xml:space="preserve">Pirkėjui pripažinus </w:t>
            </w:r>
            <w:r w:rsidR="00177067">
              <w:rPr>
                <w:rFonts w:cstheme="minorHAnsi"/>
                <w:b/>
                <w:kern w:val="2"/>
                <w:szCs w:val="24"/>
              </w:rPr>
              <w:t>e</w:t>
            </w:r>
            <w:r w:rsidR="00177067" w:rsidRPr="00177067">
              <w:rPr>
                <w:rFonts w:cstheme="minorHAnsi"/>
                <w:b/>
                <w:kern w:val="2"/>
                <w:szCs w:val="24"/>
              </w:rPr>
              <w:t>lektros įrenginių įrengimo ir remonto paslauga</w:t>
            </w:r>
            <w:r w:rsidR="00177067">
              <w:rPr>
                <w:rFonts w:cstheme="minorHAnsi"/>
                <w:b/>
                <w:kern w:val="2"/>
                <w:szCs w:val="24"/>
              </w:rPr>
              <w:t xml:space="preserve">s </w:t>
            </w:r>
            <w:r w:rsidR="00716987">
              <w:rPr>
                <w:rFonts w:cstheme="minorHAnsi"/>
                <w:kern w:val="2"/>
                <w:szCs w:val="24"/>
              </w:rPr>
              <w:t>nepilna</w:t>
            </w:r>
            <w:r w:rsidR="00E20358">
              <w:rPr>
                <w:rFonts w:cstheme="minorHAnsi"/>
                <w:kern w:val="2"/>
                <w:szCs w:val="24"/>
              </w:rPr>
              <w:t>s</w:t>
            </w:r>
            <w:r w:rsidR="00716987">
              <w:rPr>
                <w:rFonts w:cstheme="minorHAnsi"/>
                <w:kern w:val="2"/>
                <w:szCs w:val="24"/>
              </w:rPr>
              <w:t xml:space="preserve"> ar netinkama</w:t>
            </w:r>
            <w:r w:rsidR="00E20358">
              <w:rPr>
                <w:rFonts w:cstheme="minorHAnsi"/>
                <w:kern w:val="2"/>
                <w:szCs w:val="24"/>
              </w:rPr>
              <w:t>s</w:t>
            </w:r>
            <w:r>
              <w:rPr>
                <w:rFonts w:cstheme="minorHAnsi"/>
                <w:kern w:val="2"/>
                <w:szCs w:val="24"/>
              </w:rPr>
              <w:t>, Tiekėjas ne vėliau kaip per 10</w:t>
            </w:r>
            <w:r w:rsidR="00E20358">
              <w:rPr>
                <w:rFonts w:cstheme="minorHAnsi"/>
                <w:kern w:val="2"/>
                <w:szCs w:val="24"/>
              </w:rPr>
              <w:t xml:space="preserve"> (dešimt)</w:t>
            </w:r>
            <w:r>
              <w:rPr>
                <w:rFonts w:cstheme="minorHAnsi"/>
                <w:kern w:val="2"/>
                <w:szCs w:val="24"/>
              </w:rPr>
              <w:t xml:space="preserve"> darbo dienų </w:t>
            </w:r>
            <w:r w:rsidRPr="00A9035E">
              <w:rPr>
                <w:rFonts w:cstheme="minorHAnsi"/>
                <w:kern w:val="2"/>
                <w:szCs w:val="24"/>
              </w:rPr>
              <w:t xml:space="preserve">privalo trūkumus pašalinti ir </w:t>
            </w:r>
            <w:r w:rsidR="0023116A">
              <w:rPr>
                <w:rFonts w:cstheme="minorHAnsi"/>
                <w:kern w:val="2"/>
                <w:szCs w:val="24"/>
              </w:rPr>
              <w:t>p</w:t>
            </w:r>
            <w:r w:rsidR="0023116A" w:rsidRPr="0023116A">
              <w:rPr>
                <w:rFonts w:cstheme="minorHAnsi"/>
                <w:kern w:val="2"/>
                <w:szCs w:val="24"/>
              </w:rPr>
              <w:t>akartotinai perduoti Paslaugų rezultatą Pirkėjui</w:t>
            </w:r>
            <w:r w:rsidRPr="00A9035E">
              <w:rPr>
                <w:rFonts w:cstheme="minorHAnsi"/>
                <w:kern w:val="2"/>
                <w:szCs w:val="24"/>
              </w:rPr>
              <w:t>.</w:t>
            </w:r>
          </w:p>
        </w:tc>
      </w:tr>
      <w:tr w:rsidR="00CA7AB7" w:rsidRPr="000651F4" w14:paraId="1EFB069B" w14:textId="77777777" w:rsidTr="00D566B7">
        <w:trPr>
          <w:trHeight w:val="362"/>
        </w:trPr>
        <w:tc>
          <w:tcPr>
            <w:tcW w:w="3094" w:type="dxa"/>
            <w:gridSpan w:val="2"/>
          </w:tcPr>
          <w:p w14:paraId="6D67258B" w14:textId="57A19840" w:rsidR="00CA7AB7" w:rsidRPr="000651F4" w:rsidRDefault="00CA7AB7" w:rsidP="000B2905">
            <w:pPr>
              <w:spacing w:before="120" w:after="120"/>
              <w:rPr>
                <w:rFonts w:cstheme="minorHAnsi"/>
                <w:b/>
                <w:szCs w:val="24"/>
              </w:rPr>
            </w:pPr>
            <w:r>
              <w:rPr>
                <w:rFonts w:cstheme="minorHAnsi"/>
                <w:b/>
                <w:szCs w:val="24"/>
              </w:rPr>
              <w:t xml:space="preserve">6.3. </w:t>
            </w:r>
            <w:r w:rsidRPr="00CA7AB7">
              <w:rPr>
                <w:rFonts w:cstheme="minorHAnsi"/>
                <w:b/>
                <w:szCs w:val="24"/>
              </w:rPr>
              <w:t>Gedimų šalinimas garantiniu laikotarpiu</w:t>
            </w:r>
          </w:p>
        </w:tc>
        <w:tc>
          <w:tcPr>
            <w:tcW w:w="6441" w:type="dxa"/>
            <w:gridSpan w:val="2"/>
          </w:tcPr>
          <w:p w14:paraId="0B40CAF4" w14:textId="16C907EA" w:rsidR="00CA7AB7" w:rsidRPr="00CA7AB7" w:rsidRDefault="00CA7AB7" w:rsidP="00CA7AB7">
            <w:pPr>
              <w:spacing w:before="120" w:after="120"/>
              <w:jc w:val="both"/>
              <w:rPr>
                <w:rFonts w:cstheme="minorHAnsi"/>
                <w:kern w:val="2"/>
                <w:szCs w:val="24"/>
              </w:rPr>
            </w:pPr>
            <w:r w:rsidRPr="00CA7AB7">
              <w:rPr>
                <w:rFonts w:cstheme="minorHAnsi"/>
                <w:kern w:val="2"/>
                <w:szCs w:val="24"/>
              </w:rPr>
              <w:t>6.3.1. Garantiniu laikotarpiu nustačius Tiekėjo atliktų Darbų ar jų rezultato gedimą, trūkumą ar veiklos sutrikimą, Pirkėjas apie tai informuoja Tiekėjo kontaktinį asmenį elektroniniu paštu. Skubiais atvejais apie gedimą gali būti pranešama telefonu, pranešimą tą pačią darbo dieną p</w:t>
            </w:r>
            <w:r>
              <w:rPr>
                <w:rFonts w:cstheme="minorHAnsi"/>
                <w:kern w:val="2"/>
                <w:szCs w:val="24"/>
              </w:rPr>
              <w:t>atvirtinant elektroniniu paštu.</w:t>
            </w:r>
          </w:p>
          <w:p w14:paraId="2BD92C8A" w14:textId="55E2162E" w:rsidR="00CA7AB7" w:rsidRPr="00CA7AB7" w:rsidRDefault="00CA7AB7" w:rsidP="00CA7AB7">
            <w:pPr>
              <w:spacing w:before="120" w:after="120"/>
              <w:jc w:val="both"/>
              <w:rPr>
                <w:rFonts w:cstheme="minorHAnsi"/>
                <w:kern w:val="2"/>
                <w:szCs w:val="24"/>
              </w:rPr>
            </w:pPr>
            <w:r w:rsidRPr="00CA7AB7">
              <w:rPr>
                <w:rFonts w:cstheme="minorHAnsi"/>
                <w:kern w:val="2"/>
                <w:szCs w:val="24"/>
              </w:rPr>
              <w:lastRenderedPageBreak/>
              <w:t xml:space="preserve">6.3.2. Tiekėjas privalo atvykti į objektą ir pradėti gedimo priežasties nustatymą ne vėliau kaip per </w:t>
            </w:r>
            <w:r w:rsidRPr="00CA7AB7">
              <w:rPr>
                <w:rFonts w:cstheme="minorHAnsi"/>
                <w:b/>
                <w:kern w:val="2"/>
                <w:szCs w:val="24"/>
              </w:rPr>
              <w:t>3</w:t>
            </w:r>
            <w:r w:rsidRPr="00CA7AB7">
              <w:rPr>
                <w:rFonts w:cstheme="minorHAnsi"/>
                <w:kern w:val="2"/>
                <w:szCs w:val="24"/>
              </w:rPr>
              <w:t xml:space="preserve"> (tris) darbo dienas nuo P</w:t>
            </w:r>
            <w:r>
              <w:rPr>
                <w:rFonts w:cstheme="minorHAnsi"/>
                <w:kern w:val="2"/>
                <w:szCs w:val="24"/>
              </w:rPr>
              <w:t>irkėjo pranešimo gavimo dienos.</w:t>
            </w:r>
          </w:p>
          <w:p w14:paraId="050E144B" w14:textId="14D2743B" w:rsidR="00CA7AB7" w:rsidRPr="00CA7AB7" w:rsidRDefault="00CA7AB7" w:rsidP="00CA7AB7">
            <w:pPr>
              <w:spacing w:before="120" w:after="120"/>
              <w:jc w:val="both"/>
              <w:rPr>
                <w:rFonts w:cstheme="minorHAnsi"/>
                <w:kern w:val="2"/>
                <w:szCs w:val="24"/>
              </w:rPr>
            </w:pPr>
            <w:r w:rsidRPr="00CA7AB7">
              <w:rPr>
                <w:rFonts w:cstheme="minorHAnsi"/>
                <w:kern w:val="2"/>
                <w:szCs w:val="24"/>
              </w:rPr>
              <w:t xml:space="preserve">6.3.3. Tiekėjas privalo savo sąskaita pašalinti garantinį gedimą ne vėliau kaip per </w:t>
            </w:r>
            <w:r w:rsidRPr="00CA7AB7">
              <w:rPr>
                <w:rFonts w:cstheme="minorHAnsi"/>
                <w:b/>
                <w:kern w:val="2"/>
                <w:szCs w:val="24"/>
              </w:rPr>
              <w:t>5</w:t>
            </w:r>
            <w:r w:rsidRPr="00CA7AB7">
              <w:rPr>
                <w:rFonts w:cstheme="minorHAnsi"/>
                <w:kern w:val="2"/>
                <w:szCs w:val="24"/>
              </w:rPr>
              <w:t xml:space="preserve"> (penkias) darbo dienas</w:t>
            </w:r>
            <w:r>
              <w:rPr>
                <w:rFonts w:cstheme="minorHAnsi"/>
                <w:kern w:val="2"/>
                <w:szCs w:val="24"/>
              </w:rPr>
              <w:t xml:space="preserve"> nuo atvykimo į objektą dienos.</w:t>
            </w:r>
          </w:p>
          <w:p w14:paraId="29182974" w14:textId="082D2358" w:rsidR="00CA7AB7" w:rsidRPr="00A9035E" w:rsidRDefault="00CA7AB7" w:rsidP="00CA7AB7">
            <w:pPr>
              <w:spacing w:before="120" w:after="120"/>
              <w:jc w:val="both"/>
              <w:rPr>
                <w:rFonts w:cstheme="minorHAnsi"/>
                <w:kern w:val="2"/>
                <w:szCs w:val="24"/>
              </w:rPr>
            </w:pPr>
            <w:r w:rsidRPr="00CA7AB7">
              <w:rPr>
                <w:rFonts w:cstheme="minorHAnsi"/>
                <w:kern w:val="2"/>
                <w:szCs w:val="24"/>
              </w:rPr>
              <w:t>6.3.4. Jeigu dėl gedimo pobūdžio, reikalingų detalių pristatymo termino ar kitų objektyvių aplinkybių gedimo neįmanoma pašalinti per 6.3.3 papunktyje nustatytą terminą, Tiekėjas iki šio termino pabaigos privalo raštu pateikti Pirkėjui priežastis pagrindžiančią informaciją ir suderinti kitą gedimo pašalinimo terminą. Terminas gali būti pratęstas tik gavus išankstinį rašytinį Pirkėjo pritarimą.</w:t>
            </w:r>
          </w:p>
        </w:tc>
      </w:tr>
      <w:tr w:rsidR="000B2905" w:rsidRPr="000651F4" w14:paraId="79A63541" w14:textId="77777777" w:rsidTr="243CB4C7">
        <w:trPr>
          <w:trHeight w:val="300"/>
        </w:trPr>
        <w:tc>
          <w:tcPr>
            <w:tcW w:w="3094" w:type="dxa"/>
            <w:gridSpan w:val="2"/>
          </w:tcPr>
          <w:p w14:paraId="41FCDCAE" w14:textId="4A3E9B3E" w:rsidR="000B2905" w:rsidRPr="000651F4" w:rsidRDefault="000B2905" w:rsidP="00CA7AB7">
            <w:pPr>
              <w:spacing w:before="120" w:after="120"/>
              <w:rPr>
                <w:rFonts w:cstheme="minorHAnsi"/>
                <w:b/>
                <w:szCs w:val="24"/>
              </w:rPr>
            </w:pPr>
            <w:r w:rsidRPr="000651F4">
              <w:rPr>
                <w:rFonts w:cstheme="minorHAnsi"/>
                <w:b/>
                <w:szCs w:val="24"/>
              </w:rPr>
              <w:lastRenderedPageBreak/>
              <w:t>6.</w:t>
            </w:r>
            <w:r w:rsidR="00CA7AB7">
              <w:rPr>
                <w:rFonts w:cstheme="minorHAnsi"/>
                <w:b/>
                <w:szCs w:val="24"/>
              </w:rPr>
              <w:t>4</w:t>
            </w:r>
            <w:r w:rsidRPr="000651F4">
              <w:rPr>
                <w:rFonts w:cstheme="minorHAnsi"/>
                <w:b/>
                <w:szCs w:val="24"/>
              </w:rPr>
              <w:t xml:space="preserve">. Kokybinių kriterijų įgyvendinimo </w:t>
            </w:r>
            <w:r w:rsidRPr="000651F4">
              <w:rPr>
                <w:rFonts w:cstheme="minorHAnsi"/>
                <w:b/>
                <w:bCs/>
                <w:szCs w:val="24"/>
              </w:rPr>
              <w:t xml:space="preserve">ir </w:t>
            </w:r>
            <w:r w:rsidRPr="000651F4">
              <w:rPr>
                <w:rFonts w:cstheme="minorHAnsi"/>
                <w:b/>
                <w:szCs w:val="24"/>
              </w:rPr>
              <w:t>tikrinimo tvarka</w:t>
            </w:r>
          </w:p>
        </w:tc>
        <w:tc>
          <w:tcPr>
            <w:tcW w:w="6441" w:type="dxa"/>
            <w:gridSpan w:val="2"/>
          </w:tcPr>
          <w:p w14:paraId="5C105553" w14:textId="7835079E" w:rsidR="000B2905" w:rsidRPr="000651F4" w:rsidRDefault="00A71084" w:rsidP="00A26525">
            <w:pPr>
              <w:pStyle w:val="ListParagraph1"/>
              <w:tabs>
                <w:tab w:val="left" w:pos="842"/>
              </w:tabs>
              <w:spacing w:before="0"/>
              <w:ind w:left="0"/>
              <w:rPr>
                <w:rFonts w:asciiTheme="minorHAnsi" w:hAnsiTheme="minorHAnsi" w:cstheme="minorHAnsi"/>
                <w:lang w:val="lt-LT"/>
              </w:rPr>
            </w:pPr>
            <w:r w:rsidRPr="000651F4">
              <w:rPr>
                <w:rFonts w:asciiTheme="minorHAnsi" w:hAnsiTheme="minorHAnsi" w:cstheme="minorHAnsi"/>
                <w:kern w:val="2"/>
                <w:szCs w:val="24"/>
              </w:rPr>
              <w:t>Netaikoma.</w:t>
            </w:r>
          </w:p>
        </w:tc>
      </w:tr>
      <w:tr w:rsidR="000B2905" w:rsidRPr="000651F4" w14:paraId="143A7F67" w14:textId="77777777" w:rsidTr="243CB4C7">
        <w:trPr>
          <w:trHeight w:val="300"/>
        </w:trPr>
        <w:tc>
          <w:tcPr>
            <w:tcW w:w="9535" w:type="dxa"/>
            <w:gridSpan w:val="4"/>
          </w:tcPr>
          <w:p w14:paraId="7855F239"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7. SUTARTIES VYKDYMUI PASITELKIAMI SUBTIEKĖJAI IR (AR) SPECIALISTAI</w:t>
            </w:r>
          </w:p>
        </w:tc>
      </w:tr>
      <w:tr w:rsidR="000B2905" w:rsidRPr="000651F4" w14:paraId="5D434D1C" w14:textId="77777777" w:rsidTr="243CB4C7">
        <w:trPr>
          <w:trHeight w:val="300"/>
        </w:trPr>
        <w:tc>
          <w:tcPr>
            <w:tcW w:w="3094" w:type="dxa"/>
            <w:gridSpan w:val="2"/>
          </w:tcPr>
          <w:p w14:paraId="23364E4A" w14:textId="77777777" w:rsidR="000B2905" w:rsidRPr="000651F4" w:rsidRDefault="000B2905" w:rsidP="000B2905">
            <w:pPr>
              <w:spacing w:before="120" w:after="120"/>
              <w:rPr>
                <w:rFonts w:cstheme="minorHAnsi"/>
                <w:b/>
                <w:bCs/>
                <w:kern w:val="2"/>
                <w:szCs w:val="24"/>
              </w:rPr>
            </w:pPr>
            <w:r w:rsidRPr="000651F4">
              <w:rPr>
                <w:rFonts w:cstheme="minorHAnsi"/>
                <w:b/>
                <w:bCs/>
                <w:kern w:val="2"/>
                <w:szCs w:val="24"/>
              </w:rPr>
              <w:t>7.1. Sutarties vykdymui pasitelkiami subtiekėjai ir (ar) specialistai</w:t>
            </w:r>
          </w:p>
        </w:tc>
        <w:tc>
          <w:tcPr>
            <w:tcW w:w="6441" w:type="dxa"/>
            <w:gridSpan w:val="2"/>
          </w:tcPr>
          <w:p w14:paraId="75662560" w14:textId="77777777" w:rsidR="000B2905" w:rsidRPr="000651F4" w:rsidRDefault="000B2905" w:rsidP="000B2905">
            <w:pPr>
              <w:spacing w:before="120" w:after="120"/>
              <w:jc w:val="both"/>
              <w:rPr>
                <w:rFonts w:cstheme="minorHAnsi"/>
                <w:kern w:val="2"/>
                <w:szCs w:val="24"/>
              </w:rPr>
            </w:pPr>
            <w:r w:rsidRPr="000651F4">
              <w:rPr>
                <w:rFonts w:cstheme="minorHAnsi"/>
                <w:kern w:val="2"/>
              </w:rPr>
              <w:t>Sutarties vykdymui subtiekėjai ir (ar) specialistai nepasitelkiami.</w:t>
            </w:r>
          </w:p>
          <w:p w14:paraId="35F997DC" w14:textId="77777777" w:rsidR="000B2905" w:rsidRPr="00177067" w:rsidRDefault="000B2905" w:rsidP="000B2905">
            <w:pPr>
              <w:spacing w:before="120" w:after="120"/>
              <w:rPr>
                <w:rFonts w:cstheme="minorHAnsi"/>
                <w:b/>
                <w:i/>
                <w:iCs/>
                <w:color w:val="2F5496" w:themeColor="accent1" w:themeShade="BF"/>
                <w:kern w:val="2"/>
                <w:szCs w:val="20"/>
              </w:rPr>
            </w:pPr>
            <w:r w:rsidRPr="00177067">
              <w:rPr>
                <w:rFonts w:cstheme="minorHAnsi"/>
                <w:b/>
                <w:i/>
                <w:iCs/>
                <w:color w:val="2F5496" w:themeColor="accent1" w:themeShade="BF"/>
                <w:kern w:val="2"/>
                <w:szCs w:val="20"/>
              </w:rPr>
              <w:t>arba</w:t>
            </w:r>
          </w:p>
          <w:p w14:paraId="1398856C" w14:textId="4C3B07F0" w:rsidR="000B2905" w:rsidRPr="000651F4" w:rsidRDefault="000B2905" w:rsidP="000B2905">
            <w:pPr>
              <w:spacing w:before="120" w:after="120"/>
              <w:jc w:val="both"/>
              <w:rPr>
                <w:rFonts w:cstheme="minorHAnsi"/>
                <w:b/>
                <w:kern w:val="2"/>
                <w:szCs w:val="24"/>
              </w:rPr>
            </w:pPr>
            <w:r w:rsidRPr="000651F4">
              <w:rPr>
                <w:rFonts w:cstheme="minorHAnsi"/>
                <w:kern w:val="2"/>
                <w:szCs w:val="24"/>
              </w:rPr>
              <w:t>Sutarties vykdymui pasitelkiami subtiekėjai ir (ar) specialistai yra nurodyti Su</w:t>
            </w:r>
            <w:r w:rsidR="00C548A8">
              <w:rPr>
                <w:rFonts w:cstheme="minorHAnsi"/>
                <w:kern w:val="2"/>
                <w:szCs w:val="24"/>
              </w:rPr>
              <w:t>tarties priede Nr. 2 „Pasiūlymo forma</w:t>
            </w:r>
            <w:r w:rsidRPr="000651F4">
              <w:rPr>
                <w:rFonts w:cstheme="minorHAnsi"/>
                <w:kern w:val="2"/>
                <w:szCs w:val="24"/>
              </w:rPr>
              <w:t>“.</w:t>
            </w:r>
          </w:p>
        </w:tc>
      </w:tr>
      <w:tr w:rsidR="000B2905" w:rsidRPr="000651F4" w14:paraId="56CDBDB5" w14:textId="77777777" w:rsidTr="243CB4C7">
        <w:trPr>
          <w:trHeight w:val="300"/>
        </w:trPr>
        <w:tc>
          <w:tcPr>
            <w:tcW w:w="9535" w:type="dxa"/>
            <w:gridSpan w:val="4"/>
          </w:tcPr>
          <w:p w14:paraId="79F212F2"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8. PRIEVOLIŲ PAGAL SUTARTĮ ĮVYKDYMO UŽTIKRINIMAS</w:t>
            </w:r>
          </w:p>
        </w:tc>
      </w:tr>
      <w:tr w:rsidR="000B2905" w:rsidRPr="000651F4" w14:paraId="2550B9E9" w14:textId="77777777" w:rsidTr="243CB4C7">
        <w:trPr>
          <w:trHeight w:val="300"/>
        </w:trPr>
        <w:tc>
          <w:tcPr>
            <w:tcW w:w="3094" w:type="dxa"/>
            <w:gridSpan w:val="2"/>
          </w:tcPr>
          <w:p w14:paraId="2DF3A2E5"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8.1. Prievolių pagal Sutartį įvykdymo užtikrinimas</w:t>
            </w:r>
          </w:p>
        </w:tc>
        <w:tc>
          <w:tcPr>
            <w:tcW w:w="6441" w:type="dxa"/>
            <w:gridSpan w:val="2"/>
          </w:tcPr>
          <w:p w14:paraId="76BCF25F" w14:textId="7434EE64" w:rsidR="000B2905" w:rsidRPr="000651F4" w:rsidRDefault="000B2905" w:rsidP="000B2905">
            <w:pPr>
              <w:spacing w:before="120" w:after="120"/>
              <w:rPr>
                <w:rFonts w:cstheme="minorHAnsi"/>
                <w:kern w:val="2"/>
                <w:szCs w:val="24"/>
              </w:rPr>
            </w:pPr>
            <w:r w:rsidRPr="000651F4">
              <w:rPr>
                <w:rFonts w:cstheme="minorHAnsi"/>
                <w:kern w:val="2"/>
                <w:szCs w:val="24"/>
              </w:rPr>
              <w:t>Prievolių pagal Sutartį įvykdymas užtikrinamas:</w:t>
            </w:r>
          </w:p>
          <w:p w14:paraId="7E80913C" w14:textId="7FDE56B8" w:rsidR="000B2905" w:rsidRPr="000651F4" w:rsidRDefault="000B2905" w:rsidP="000B2905">
            <w:pPr>
              <w:spacing w:before="120" w:after="120"/>
              <w:rPr>
                <w:rFonts w:cstheme="minorHAnsi"/>
                <w:kern w:val="2"/>
                <w:szCs w:val="24"/>
              </w:rPr>
            </w:pPr>
            <w:r w:rsidRPr="000651F4">
              <w:rPr>
                <w:rFonts w:cstheme="minorHAnsi"/>
                <w:kern w:val="2"/>
                <w:szCs w:val="24"/>
              </w:rPr>
              <w:t>Net</w:t>
            </w:r>
            <w:r w:rsidR="00A71084" w:rsidRPr="000651F4">
              <w:rPr>
                <w:rFonts w:cstheme="minorHAnsi"/>
                <w:kern w:val="2"/>
                <w:szCs w:val="24"/>
              </w:rPr>
              <w:t>esybomis (delspinigiais, bauda).</w:t>
            </w:r>
          </w:p>
        </w:tc>
      </w:tr>
      <w:tr w:rsidR="000B2905" w:rsidRPr="000651F4" w14:paraId="00EE7F74" w14:textId="77777777" w:rsidTr="243CB4C7">
        <w:trPr>
          <w:trHeight w:val="300"/>
        </w:trPr>
        <w:tc>
          <w:tcPr>
            <w:tcW w:w="3094" w:type="dxa"/>
            <w:gridSpan w:val="2"/>
          </w:tcPr>
          <w:p w14:paraId="24F8F716"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8.2 Sutarties įvykdymo užtikrinimo galiojimo terminas</w:t>
            </w:r>
          </w:p>
        </w:tc>
        <w:tc>
          <w:tcPr>
            <w:tcW w:w="6441" w:type="dxa"/>
            <w:gridSpan w:val="2"/>
          </w:tcPr>
          <w:p w14:paraId="49273A25" w14:textId="79D21C82" w:rsidR="000B2905" w:rsidRPr="000651F4" w:rsidRDefault="00B25917" w:rsidP="004C4F84">
            <w:pPr>
              <w:spacing w:before="120" w:after="120"/>
              <w:rPr>
                <w:rFonts w:cstheme="minorHAnsi"/>
                <w:bCs/>
              </w:rPr>
            </w:pPr>
            <w:r w:rsidRPr="000651F4">
              <w:rPr>
                <w:rFonts w:cstheme="minorHAnsi"/>
                <w:bCs/>
              </w:rPr>
              <w:t>Netaikoma.</w:t>
            </w:r>
          </w:p>
        </w:tc>
      </w:tr>
      <w:tr w:rsidR="000B2905" w:rsidRPr="000651F4" w14:paraId="22BAE69C" w14:textId="77777777" w:rsidTr="243CB4C7">
        <w:trPr>
          <w:trHeight w:val="300"/>
        </w:trPr>
        <w:tc>
          <w:tcPr>
            <w:tcW w:w="3094" w:type="dxa"/>
            <w:gridSpan w:val="2"/>
          </w:tcPr>
          <w:p w14:paraId="589C28BB"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8.3. Sutarties įvykdymo užtikrinimo pateikimas</w:t>
            </w:r>
          </w:p>
        </w:tc>
        <w:tc>
          <w:tcPr>
            <w:tcW w:w="6441" w:type="dxa"/>
            <w:gridSpan w:val="2"/>
          </w:tcPr>
          <w:p w14:paraId="196DC212" w14:textId="796FAFEE" w:rsidR="000B2905" w:rsidRPr="000651F4" w:rsidRDefault="00B25917" w:rsidP="000B2905">
            <w:pPr>
              <w:spacing w:before="120" w:after="120"/>
              <w:jc w:val="both"/>
              <w:rPr>
                <w:rFonts w:cstheme="minorHAnsi"/>
              </w:rPr>
            </w:pPr>
            <w:r w:rsidRPr="000651F4">
              <w:rPr>
                <w:rFonts w:cstheme="minorHAnsi"/>
                <w:color w:val="000000"/>
                <w:kern w:val="2"/>
                <w:shd w:val="clear" w:color="auto" w:fill="FFFFFF"/>
              </w:rPr>
              <w:t>Netaikoma.</w:t>
            </w:r>
          </w:p>
        </w:tc>
      </w:tr>
      <w:tr w:rsidR="000B2905" w:rsidRPr="000651F4" w14:paraId="3121CA65" w14:textId="77777777" w:rsidTr="243CB4C7">
        <w:trPr>
          <w:trHeight w:val="300"/>
        </w:trPr>
        <w:tc>
          <w:tcPr>
            <w:tcW w:w="9535" w:type="dxa"/>
            <w:gridSpan w:val="4"/>
          </w:tcPr>
          <w:p w14:paraId="772DBFBE"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9. ŠALIŲ ATSAKOMYBĖ</w:t>
            </w:r>
          </w:p>
        </w:tc>
      </w:tr>
      <w:tr w:rsidR="000B2905" w:rsidRPr="000651F4" w14:paraId="6E2F209E" w14:textId="77777777" w:rsidTr="243CB4C7">
        <w:trPr>
          <w:trHeight w:val="300"/>
        </w:trPr>
        <w:tc>
          <w:tcPr>
            <w:tcW w:w="3094" w:type="dxa"/>
            <w:gridSpan w:val="2"/>
          </w:tcPr>
          <w:p w14:paraId="785E4D98"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9.1. Pirkėjui taikomos netesybos už mokėjimų pagal Sutartį vėlavimą</w:t>
            </w:r>
          </w:p>
        </w:tc>
        <w:tc>
          <w:tcPr>
            <w:tcW w:w="6441" w:type="dxa"/>
            <w:gridSpan w:val="2"/>
          </w:tcPr>
          <w:p w14:paraId="784E480D" w14:textId="57A5C830" w:rsidR="000B2905" w:rsidRPr="000651F4" w:rsidRDefault="000B2905" w:rsidP="000B2905">
            <w:pPr>
              <w:spacing w:before="120" w:after="120" w:line="240" w:lineRule="auto"/>
              <w:jc w:val="both"/>
              <w:rPr>
                <w:rFonts w:cstheme="minorHAnsi"/>
                <w:color w:val="FF0000"/>
                <w:kern w:val="2"/>
                <w:szCs w:val="24"/>
              </w:rPr>
            </w:pPr>
            <w:r w:rsidRPr="000651F4">
              <w:rPr>
                <w:rFonts w:cstheme="minorHAnsi"/>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651F4">
              <w:rPr>
                <w:rFonts w:cstheme="minorHAnsi"/>
                <w:b/>
                <w:bCs/>
                <w:kern w:val="2"/>
                <w:szCs w:val="24"/>
              </w:rPr>
              <w:t>0,1 (vienos dešimtosios) procento</w:t>
            </w:r>
            <w:r w:rsidRPr="000651F4">
              <w:rPr>
                <w:rFonts w:cstheme="minorHAnsi"/>
                <w:color w:val="000000"/>
                <w:kern w:val="2"/>
                <w:szCs w:val="24"/>
              </w:rPr>
              <w:t xml:space="preserve"> dydžio delspinigius nuo neapmokėtos sumos be PVM už kiekvieną vėlavimo </w:t>
            </w:r>
            <w:r w:rsidRPr="00C548A8">
              <w:rPr>
                <w:rFonts w:cstheme="minorHAnsi"/>
                <w:bCs/>
                <w:kern w:val="2"/>
                <w:szCs w:val="24"/>
              </w:rPr>
              <w:t>dieną</w:t>
            </w:r>
            <w:r w:rsidRPr="000651F4">
              <w:rPr>
                <w:rFonts w:cstheme="minorHAnsi"/>
                <w:b/>
                <w:bCs/>
                <w:kern w:val="2"/>
                <w:szCs w:val="24"/>
              </w:rPr>
              <w:t>.</w:t>
            </w:r>
          </w:p>
        </w:tc>
      </w:tr>
      <w:tr w:rsidR="000B2905" w:rsidRPr="000651F4" w14:paraId="791CF2E0" w14:textId="77777777" w:rsidTr="243CB4C7">
        <w:trPr>
          <w:trHeight w:val="300"/>
        </w:trPr>
        <w:tc>
          <w:tcPr>
            <w:tcW w:w="3094" w:type="dxa"/>
            <w:gridSpan w:val="2"/>
          </w:tcPr>
          <w:p w14:paraId="21033E05" w14:textId="77777777" w:rsidR="000B2905" w:rsidRPr="000651F4" w:rsidRDefault="000B2905" w:rsidP="000B2905">
            <w:pPr>
              <w:spacing w:before="120" w:after="120"/>
              <w:rPr>
                <w:rFonts w:cstheme="minorHAnsi"/>
                <w:b/>
                <w:kern w:val="2"/>
                <w:szCs w:val="24"/>
              </w:rPr>
            </w:pPr>
            <w:r w:rsidRPr="000651F4">
              <w:rPr>
                <w:rFonts w:cstheme="minorHAnsi"/>
                <w:b/>
                <w:szCs w:val="24"/>
              </w:rPr>
              <w:t>9.2. Tiekėjui taikomos netesybos</w:t>
            </w:r>
          </w:p>
        </w:tc>
        <w:tc>
          <w:tcPr>
            <w:tcW w:w="6441" w:type="dxa"/>
            <w:gridSpan w:val="2"/>
          </w:tcPr>
          <w:p w14:paraId="18D444E3" w14:textId="77777777" w:rsidR="00923B46" w:rsidRPr="000651F4" w:rsidRDefault="00923B46" w:rsidP="00923B46">
            <w:pPr>
              <w:spacing w:before="120" w:after="120" w:line="240" w:lineRule="auto"/>
              <w:jc w:val="both"/>
              <w:rPr>
                <w:rFonts w:cstheme="minorHAnsi"/>
                <w:bCs/>
                <w:kern w:val="2"/>
                <w:szCs w:val="24"/>
              </w:rPr>
            </w:pPr>
            <w:r w:rsidRPr="000651F4">
              <w:rPr>
                <w:rFonts w:cstheme="minorHAnsi"/>
                <w:bCs/>
                <w:kern w:val="2"/>
                <w:szCs w:val="24"/>
              </w:rPr>
              <w:t xml:space="preserve">9.2.1. Jeigu Tiekėjas vėluoja suteikti Paslaugas arba nevykdo kitų sutartinių įsipareigojimų, Pirkėjas nuo kitos nei nustatytas terminas </w:t>
            </w:r>
            <w:r w:rsidRPr="000651F4">
              <w:rPr>
                <w:rFonts w:cstheme="minorHAnsi"/>
                <w:bCs/>
                <w:kern w:val="2"/>
                <w:szCs w:val="24"/>
              </w:rPr>
              <w:lastRenderedPageBreak/>
              <w:t xml:space="preserve">dienos Tiekėjui skaičiuoja 50,00 (penkiasdešimt) </w:t>
            </w:r>
            <w:proofErr w:type="spellStart"/>
            <w:r w:rsidRPr="000651F4">
              <w:rPr>
                <w:rFonts w:cstheme="minorHAnsi"/>
                <w:bCs/>
                <w:kern w:val="2"/>
                <w:szCs w:val="24"/>
              </w:rPr>
              <w:t>Eur</w:t>
            </w:r>
            <w:proofErr w:type="spellEnd"/>
            <w:r w:rsidRPr="000651F4">
              <w:rPr>
                <w:rFonts w:cstheme="minorHAnsi"/>
                <w:bCs/>
                <w:kern w:val="2"/>
                <w:szCs w:val="24"/>
              </w:rPr>
              <w:t xml:space="preserve"> dydžio baudą už kiekvieną uždelstą dieną. </w:t>
            </w:r>
          </w:p>
          <w:p w14:paraId="7E114F52" w14:textId="226385A5" w:rsidR="00A71084" w:rsidRPr="000651F4" w:rsidRDefault="00923B46" w:rsidP="00923B46">
            <w:pPr>
              <w:spacing w:before="120" w:after="120"/>
              <w:jc w:val="both"/>
              <w:rPr>
                <w:rFonts w:cstheme="minorHAnsi"/>
                <w:bCs/>
                <w:kern w:val="2"/>
                <w:szCs w:val="24"/>
              </w:rPr>
            </w:pPr>
            <w:r w:rsidRPr="000651F4">
              <w:rPr>
                <w:rFonts w:cstheme="minorHAnsi"/>
                <w:bCs/>
                <w:kern w:val="2"/>
                <w:szCs w:val="24"/>
              </w:rPr>
              <w:t>9.2.2. Tiekėjas privalo sumokėti Pirkėjui netesybas per 30 (trisdešimt) dienų nuo Pirkėjo pareikalavimo, jeigu netesybų suma nėra išskaitoma iš Tiekėjui mokėtinos sumos.</w:t>
            </w:r>
          </w:p>
        </w:tc>
      </w:tr>
      <w:tr w:rsidR="000B2905" w:rsidRPr="000651F4" w14:paraId="535564A9" w14:textId="77777777" w:rsidTr="243CB4C7">
        <w:trPr>
          <w:trHeight w:val="300"/>
        </w:trPr>
        <w:tc>
          <w:tcPr>
            <w:tcW w:w="3094" w:type="dxa"/>
            <w:gridSpan w:val="2"/>
          </w:tcPr>
          <w:p w14:paraId="669E6DCA" w14:textId="77777777" w:rsidR="000B2905" w:rsidRPr="000651F4" w:rsidRDefault="000B2905" w:rsidP="000B2905">
            <w:pPr>
              <w:spacing w:before="120" w:after="120"/>
              <w:rPr>
                <w:rFonts w:cstheme="minorHAnsi"/>
                <w:b/>
                <w:kern w:val="2"/>
                <w:szCs w:val="24"/>
              </w:rPr>
            </w:pPr>
            <w:r w:rsidRPr="000651F4">
              <w:rPr>
                <w:rFonts w:cstheme="minorHAnsi"/>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4EE418B" w14:textId="1FD37896" w:rsidR="000B2905" w:rsidRPr="000651F4" w:rsidRDefault="0041602E" w:rsidP="000B2905">
            <w:pPr>
              <w:spacing w:before="120" w:after="120"/>
              <w:jc w:val="both"/>
              <w:rPr>
                <w:rFonts w:cstheme="minorHAnsi"/>
                <w:szCs w:val="24"/>
              </w:rPr>
            </w:pPr>
            <w:r w:rsidRPr="000651F4">
              <w:rPr>
                <w:rFonts w:cstheme="minorHAnsi"/>
                <w:bCs/>
                <w:kern w:val="2"/>
                <w:szCs w:val="24"/>
              </w:rPr>
              <w:t>5 proc. nuo prad</w:t>
            </w:r>
            <w:r w:rsidR="006D10C7" w:rsidRPr="000651F4">
              <w:rPr>
                <w:rFonts w:cstheme="minorHAnsi"/>
                <w:bCs/>
                <w:kern w:val="2"/>
                <w:szCs w:val="24"/>
              </w:rPr>
              <w:t>inės S</w:t>
            </w:r>
            <w:r w:rsidRPr="000651F4">
              <w:rPr>
                <w:rFonts w:cstheme="minorHAnsi"/>
                <w:bCs/>
                <w:kern w:val="2"/>
                <w:szCs w:val="24"/>
              </w:rPr>
              <w:t>utarties vertės.</w:t>
            </w:r>
          </w:p>
        </w:tc>
      </w:tr>
      <w:tr w:rsidR="000B2905" w:rsidRPr="000651F4" w14:paraId="0DE13579" w14:textId="77777777" w:rsidTr="243CB4C7">
        <w:trPr>
          <w:trHeight w:val="300"/>
        </w:trPr>
        <w:tc>
          <w:tcPr>
            <w:tcW w:w="3094" w:type="dxa"/>
            <w:gridSpan w:val="2"/>
          </w:tcPr>
          <w:p w14:paraId="0E038835"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B2905" w:rsidRPr="000651F4" w:rsidRDefault="000B2905" w:rsidP="000B2905">
            <w:pPr>
              <w:spacing w:before="120" w:after="120"/>
              <w:rPr>
                <w:rFonts w:cstheme="minorHAnsi"/>
                <w:color w:val="000000"/>
                <w:kern w:val="2"/>
                <w:szCs w:val="24"/>
              </w:rPr>
            </w:pPr>
            <w:r w:rsidRPr="000651F4">
              <w:rPr>
                <w:rFonts w:cstheme="minorHAnsi"/>
                <w:color w:val="000000"/>
                <w:kern w:val="2"/>
                <w:szCs w:val="24"/>
              </w:rPr>
              <w:t>Netaikoma</w:t>
            </w:r>
          </w:p>
          <w:p w14:paraId="1456C8D1" w14:textId="77777777" w:rsidR="000B2905" w:rsidRPr="000651F4" w:rsidRDefault="000B2905" w:rsidP="000B2905">
            <w:pPr>
              <w:spacing w:before="120" w:after="120"/>
              <w:rPr>
                <w:rFonts w:cstheme="minorHAnsi"/>
                <w:kern w:val="2"/>
                <w:szCs w:val="24"/>
              </w:rPr>
            </w:pPr>
          </w:p>
          <w:p w14:paraId="4970F7DA" w14:textId="36FE5691" w:rsidR="000B2905" w:rsidRPr="000651F4" w:rsidRDefault="000B2905" w:rsidP="000B2905">
            <w:pPr>
              <w:spacing w:before="120" w:after="120"/>
              <w:rPr>
                <w:rFonts w:cstheme="minorHAnsi"/>
                <w:kern w:val="2"/>
                <w:szCs w:val="24"/>
              </w:rPr>
            </w:pPr>
          </w:p>
        </w:tc>
      </w:tr>
      <w:tr w:rsidR="000B2905" w:rsidRPr="000651F4" w14:paraId="335834C7" w14:textId="77777777" w:rsidTr="243CB4C7">
        <w:trPr>
          <w:trHeight w:val="300"/>
        </w:trPr>
        <w:tc>
          <w:tcPr>
            <w:tcW w:w="3094" w:type="dxa"/>
            <w:gridSpan w:val="2"/>
          </w:tcPr>
          <w:p w14:paraId="13CD1D2E"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9.5. Tiekėjui taikomos baudos dėl aplinkosauginių ir (arba) socialinių kriterijų nesilaikymo</w:t>
            </w:r>
          </w:p>
        </w:tc>
        <w:tc>
          <w:tcPr>
            <w:tcW w:w="6441" w:type="dxa"/>
            <w:gridSpan w:val="2"/>
          </w:tcPr>
          <w:p w14:paraId="60FA42DD" w14:textId="7FD9E982" w:rsidR="000B2905" w:rsidRDefault="00DA6A5E" w:rsidP="00DA6A5E">
            <w:pPr>
              <w:spacing w:before="120" w:after="120"/>
              <w:rPr>
                <w:rFonts w:cstheme="minorHAnsi"/>
                <w:color w:val="000000"/>
                <w:kern w:val="2"/>
                <w:szCs w:val="24"/>
              </w:rPr>
            </w:pPr>
            <w:r>
              <w:rPr>
                <w:rFonts w:cstheme="minorHAnsi"/>
                <w:color w:val="000000"/>
                <w:kern w:val="2"/>
                <w:szCs w:val="24"/>
              </w:rPr>
              <w:t xml:space="preserve">9.5.1. </w:t>
            </w:r>
            <w:r w:rsidR="00CA4EC1">
              <w:rPr>
                <w:rFonts w:cstheme="minorHAnsi"/>
                <w:color w:val="000000"/>
                <w:kern w:val="2"/>
                <w:szCs w:val="24"/>
              </w:rPr>
              <w:t>5</w:t>
            </w:r>
            <w:r w:rsidR="00E20358">
              <w:rPr>
                <w:rFonts w:cstheme="minorHAnsi"/>
                <w:color w:val="000000"/>
                <w:kern w:val="2"/>
                <w:szCs w:val="24"/>
              </w:rPr>
              <w:t>0,00 (</w:t>
            </w:r>
            <w:r w:rsidR="00CA4EC1">
              <w:rPr>
                <w:rFonts w:cstheme="minorHAnsi"/>
                <w:color w:val="000000"/>
                <w:kern w:val="2"/>
                <w:szCs w:val="24"/>
              </w:rPr>
              <w:t>penkiasdešimties</w:t>
            </w:r>
            <w:r w:rsidR="00E20358">
              <w:rPr>
                <w:rFonts w:cstheme="minorHAnsi"/>
                <w:color w:val="000000"/>
                <w:kern w:val="2"/>
                <w:szCs w:val="24"/>
              </w:rPr>
              <w:t xml:space="preserve">) </w:t>
            </w:r>
            <w:proofErr w:type="spellStart"/>
            <w:r w:rsidR="00E20358">
              <w:rPr>
                <w:rFonts w:cstheme="minorHAnsi"/>
                <w:color w:val="000000"/>
                <w:kern w:val="2"/>
                <w:szCs w:val="24"/>
              </w:rPr>
              <w:t>Eur</w:t>
            </w:r>
            <w:proofErr w:type="spellEnd"/>
            <w:r w:rsidR="00E20358">
              <w:rPr>
                <w:rFonts w:cstheme="minorHAnsi"/>
                <w:color w:val="000000"/>
                <w:kern w:val="2"/>
                <w:szCs w:val="24"/>
              </w:rPr>
              <w:t xml:space="preserve">. </w:t>
            </w:r>
            <w:r>
              <w:rPr>
                <w:rFonts w:cstheme="minorHAnsi"/>
                <w:color w:val="000000"/>
                <w:kern w:val="2"/>
                <w:szCs w:val="24"/>
              </w:rPr>
              <w:t>B</w:t>
            </w:r>
            <w:r w:rsidR="00E20358">
              <w:rPr>
                <w:rFonts w:cstheme="minorHAnsi"/>
                <w:color w:val="000000"/>
                <w:kern w:val="2"/>
                <w:szCs w:val="24"/>
              </w:rPr>
              <w:t>auda</w:t>
            </w:r>
            <w:r>
              <w:rPr>
                <w:rFonts w:cstheme="minorHAnsi"/>
                <w:color w:val="000000"/>
                <w:kern w:val="2"/>
                <w:szCs w:val="24"/>
              </w:rPr>
              <w:t xml:space="preserve"> </w:t>
            </w:r>
            <w:r w:rsidRPr="00DA6A5E">
              <w:rPr>
                <w:rFonts w:cstheme="minorHAnsi"/>
                <w:color w:val="000000"/>
                <w:kern w:val="2"/>
                <w:szCs w:val="24"/>
              </w:rPr>
              <w:t xml:space="preserve">Tiekėjui </w:t>
            </w:r>
            <w:r w:rsidR="00CA4EC1">
              <w:t xml:space="preserve">už kiekvieną pažeidimo atvejį </w:t>
            </w:r>
            <w:r w:rsidR="000D3025">
              <w:t xml:space="preserve">pažeidus </w:t>
            </w:r>
            <w:r w:rsidRPr="00DA6A5E">
              <w:rPr>
                <w:rFonts w:cstheme="minorHAnsi"/>
                <w:color w:val="000000"/>
                <w:kern w:val="2"/>
                <w:szCs w:val="24"/>
              </w:rPr>
              <w:t>Sutarties 13.1.1 arba 13.1.3 papunktyje nustatytą reikalavimą</w:t>
            </w:r>
            <w:r>
              <w:rPr>
                <w:rFonts w:cstheme="minorHAnsi"/>
                <w:color w:val="000000"/>
                <w:kern w:val="2"/>
                <w:szCs w:val="24"/>
              </w:rPr>
              <w:t>.</w:t>
            </w:r>
          </w:p>
          <w:p w14:paraId="4C8C0993" w14:textId="3FC7CA15" w:rsidR="00DA6A5E" w:rsidRPr="000651F4" w:rsidRDefault="00DA6A5E" w:rsidP="00C937F3">
            <w:pPr>
              <w:spacing w:before="120" w:after="120"/>
              <w:rPr>
                <w:rFonts w:cstheme="minorHAnsi"/>
                <w:color w:val="4472C4"/>
                <w:kern w:val="2"/>
                <w:szCs w:val="24"/>
              </w:rPr>
            </w:pPr>
            <w:r>
              <w:rPr>
                <w:rFonts w:cstheme="minorHAnsi"/>
                <w:color w:val="000000"/>
                <w:kern w:val="2"/>
                <w:szCs w:val="24"/>
              </w:rPr>
              <w:t xml:space="preserve">9.5.2. </w:t>
            </w:r>
            <w:r w:rsidR="00C937F3">
              <w:rPr>
                <w:rFonts w:cstheme="minorHAnsi"/>
                <w:color w:val="000000"/>
                <w:kern w:val="2"/>
                <w:szCs w:val="24"/>
              </w:rPr>
              <w:t>2</w:t>
            </w:r>
            <w:r>
              <w:rPr>
                <w:rFonts w:cstheme="minorHAnsi"/>
                <w:color w:val="000000"/>
                <w:kern w:val="2"/>
                <w:szCs w:val="24"/>
              </w:rPr>
              <w:t>00,00 (</w:t>
            </w:r>
            <w:r w:rsidR="00C937F3">
              <w:rPr>
                <w:rFonts w:cstheme="minorHAnsi"/>
                <w:color w:val="000000"/>
                <w:kern w:val="2"/>
                <w:szCs w:val="24"/>
              </w:rPr>
              <w:t>dviejų</w:t>
            </w:r>
            <w:r>
              <w:rPr>
                <w:rFonts w:cstheme="minorHAnsi"/>
                <w:color w:val="000000"/>
                <w:kern w:val="2"/>
                <w:szCs w:val="24"/>
              </w:rPr>
              <w:t xml:space="preserve"> šimtų) </w:t>
            </w:r>
            <w:proofErr w:type="spellStart"/>
            <w:r>
              <w:rPr>
                <w:rFonts w:cstheme="minorHAnsi"/>
                <w:color w:val="000000"/>
                <w:kern w:val="2"/>
                <w:szCs w:val="24"/>
              </w:rPr>
              <w:t>Eur</w:t>
            </w:r>
            <w:proofErr w:type="spellEnd"/>
            <w:r>
              <w:rPr>
                <w:rFonts w:cstheme="minorHAnsi"/>
                <w:color w:val="000000"/>
                <w:kern w:val="2"/>
                <w:szCs w:val="24"/>
              </w:rPr>
              <w:t xml:space="preserve">. Bauda </w:t>
            </w:r>
            <w:r w:rsidRPr="00DA6A5E">
              <w:rPr>
                <w:rFonts w:cstheme="minorHAnsi"/>
                <w:color w:val="000000"/>
                <w:kern w:val="2"/>
                <w:szCs w:val="24"/>
              </w:rPr>
              <w:t>Tiekėjui</w:t>
            </w:r>
            <w:r w:rsidR="000D3025">
              <w:rPr>
                <w:rFonts w:cstheme="minorHAnsi"/>
                <w:color w:val="000000"/>
                <w:kern w:val="2"/>
                <w:szCs w:val="24"/>
              </w:rPr>
              <w:t xml:space="preserve"> </w:t>
            </w:r>
            <w:r w:rsidR="000D3025">
              <w:t>už kiekvieną pažeidimo atvejį</w:t>
            </w:r>
            <w:r w:rsidRPr="00DA6A5E">
              <w:rPr>
                <w:rFonts w:cstheme="minorHAnsi"/>
                <w:color w:val="000000"/>
                <w:kern w:val="2"/>
                <w:szCs w:val="24"/>
              </w:rPr>
              <w:t xml:space="preserve"> pažeidus Sutarties 13.1.2 papunktyje nustatytus atliekų</w:t>
            </w:r>
            <w:r>
              <w:rPr>
                <w:rFonts w:cstheme="minorHAnsi"/>
                <w:color w:val="000000"/>
                <w:kern w:val="2"/>
                <w:szCs w:val="24"/>
              </w:rPr>
              <w:t xml:space="preserve"> tvarkymo reikalavimus.</w:t>
            </w:r>
          </w:p>
        </w:tc>
      </w:tr>
      <w:tr w:rsidR="000B2905" w:rsidRPr="000651F4" w14:paraId="5CB34632" w14:textId="77777777" w:rsidTr="243CB4C7">
        <w:trPr>
          <w:trHeight w:val="300"/>
        </w:trPr>
        <w:tc>
          <w:tcPr>
            <w:tcW w:w="3094" w:type="dxa"/>
            <w:gridSpan w:val="2"/>
          </w:tcPr>
          <w:p w14:paraId="59ED911B" w14:textId="77777777" w:rsidR="000B2905" w:rsidRPr="00E613AD" w:rsidRDefault="000B2905" w:rsidP="000B2905">
            <w:pPr>
              <w:spacing w:before="120" w:after="120"/>
              <w:rPr>
                <w:rFonts w:cstheme="minorHAnsi"/>
                <w:b/>
                <w:color w:val="FF0000"/>
                <w:kern w:val="2"/>
                <w:szCs w:val="24"/>
              </w:rPr>
            </w:pPr>
            <w:r w:rsidRPr="00E613AD">
              <w:rPr>
                <w:rFonts w:cstheme="minorHAnsi"/>
                <w:b/>
                <w:kern w:val="2"/>
                <w:szCs w:val="24"/>
              </w:rPr>
              <w:t>9.6. Tiekėjui / Pirkėjui taikoma bauda dėl konfidencialumo reikalavimų nesilaikymo</w:t>
            </w:r>
          </w:p>
        </w:tc>
        <w:tc>
          <w:tcPr>
            <w:tcW w:w="6441" w:type="dxa"/>
            <w:gridSpan w:val="2"/>
          </w:tcPr>
          <w:p w14:paraId="32D97D93" w14:textId="2E16A265" w:rsidR="000B2905" w:rsidRPr="00E613AD" w:rsidRDefault="00CB39E9" w:rsidP="00E613AD">
            <w:pPr>
              <w:spacing w:before="120" w:after="120"/>
              <w:rPr>
                <w:rFonts w:cstheme="minorHAnsi"/>
                <w:color w:val="FF0000"/>
                <w:kern w:val="2"/>
                <w:szCs w:val="24"/>
              </w:rPr>
            </w:pPr>
            <w:r>
              <w:rPr>
                <w:rFonts w:cstheme="minorHAnsi"/>
                <w:szCs w:val="24"/>
              </w:rPr>
              <w:t>Netaikoma</w:t>
            </w:r>
          </w:p>
        </w:tc>
      </w:tr>
      <w:tr w:rsidR="000B2905" w:rsidRPr="000651F4" w14:paraId="2F664C56" w14:textId="77777777" w:rsidTr="243CB4C7">
        <w:trPr>
          <w:trHeight w:val="300"/>
        </w:trPr>
        <w:tc>
          <w:tcPr>
            <w:tcW w:w="3094" w:type="dxa"/>
            <w:gridSpan w:val="2"/>
          </w:tcPr>
          <w:p w14:paraId="6498C52D"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 xml:space="preserve">9.7. Tiekėjui taikomos netesybos dėl pirkimo dokumentuose nustatytų kokybinių kriterijų </w:t>
            </w:r>
            <w:proofErr w:type="spellStart"/>
            <w:r w:rsidRPr="000651F4">
              <w:rPr>
                <w:rFonts w:cstheme="minorHAnsi"/>
                <w:b/>
                <w:kern w:val="2"/>
                <w:szCs w:val="24"/>
              </w:rPr>
              <w:t>nepasiekimo</w:t>
            </w:r>
            <w:proofErr w:type="spellEnd"/>
            <w:r w:rsidRPr="000651F4">
              <w:rPr>
                <w:rFonts w:cstheme="minorHAnsi"/>
                <w:b/>
                <w:kern w:val="2"/>
                <w:szCs w:val="24"/>
              </w:rPr>
              <w:t xml:space="preserve"> Sutarties vykdymo metu</w:t>
            </w:r>
          </w:p>
        </w:tc>
        <w:tc>
          <w:tcPr>
            <w:tcW w:w="6441" w:type="dxa"/>
            <w:gridSpan w:val="2"/>
          </w:tcPr>
          <w:p w14:paraId="003FECA6" w14:textId="2581D621" w:rsidR="000B2905" w:rsidRPr="000651F4" w:rsidRDefault="00CB39E9" w:rsidP="00A035BD">
            <w:pPr>
              <w:spacing w:before="120" w:after="120"/>
              <w:jc w:val="both"/>
              <w:rPr>
                <w:rFonts w:cstheme="minorHAnsi"/>
                <w:szCs w:val="24"/>
              </w:rPr>
            </w:pPr>
            <w:r>
              <w:rPr>
                <w:rFonts w:cstheme="minorHAnsi"/>
                <w:szCs w:val="24"/>
              </w:rPr>
              <w:t>Netaikoma</w:t>
            </w:r>
          </w:p>
        </w:tc>
      </w:tr>
      <w:tr w:rsidR="000B2905" w:rsidRPr="000651F4"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 xml:space="preserve">9.8. Tiekėjui taikomos netesybos dėl Sutarties įvykdymo užtikrinimo </w:t>
            </w:r>
            <w:r w:rsidRPr="000651F4">
              <w:rPr>
                <w:rFonts w:cstheme="minorHAnsi"/>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EF11F31" w:rsidR="000B2905" w:rsidRPr="000651F4" w:rsidRDefault="0041602E" w:rsidP="000B2905">
            <w:pPr>
              <w:spacing w:before="120" w:after="120"/>
              <w:rPr>
                <w:rFonts w:cstheme="minorHAnsi"/>
                <w:color w:val="4472C4"/>
                <w:kern w:val="2"/>
                <w:szCs w:val="24"/>
              </w:rPr>
            </w:pPr>
            <w:r w:rsidRPr="000651F4">
              <w:rPr>
                <w:rFonts w:cstheme="minorHAnsi"/>
                <w:szCs w:val="24"/>
              </w:rPr>
              <w:t>Netaikoma.</w:t>
            </w:r>
          </w:p>
        </w:tc>
      </w:tr>
      <w:tr w:rsidR="000B2905" w:rsidRPr="000651F4" w14:paraId="4DB25F24" w14:textId="77777777" w:rsidTr="243CB4C7">
        <w:trPr>
          <w:trHeight w:val="300"/>
        </w:trPr>
        <w:tc>
          <w:tcPr>
            <w:tcW w:w="3094" w:type="dxa"/>
            <w:gridSpan w:val="2"/>
          </w:tcPr>
          <w:p w14:paraId="66FCCA71" w14:textId="77777777" w:rsidR="000B2905" w:rsidRPr="000651F4" w:rsidRDefault="000B2905" w:rsidP="000B2905">
            <w:pPr>
              <w:spacing w:before="120" w:after="120"/>
              <w:rPr>
                <w:rFonts w:cstheme="minorHAnsi"/>
                <w:b/>
                <w:bCs/>
                <w:kern w:val="2"/>
                <w:szCs w:val="24"/>
              </w:rPr>
            </w:pPr>
            <w:r w:rsidRPr="000651F4">
              <w:rPr>
                <w:rFonts w:cstheme="minorHAnsi"/>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B625C0D" w:rsidR="000B2905" w:rsidRPr="000651F4" w:rsidRDefault="000B2905" w:rsidP="000B2905">
            <w:pPr>
              <w:spacing w:before="120" w:after="120"/>
              <w:rPr>
                <w:rFonts w:cstheme="minorHAnsi"/>
                <w:szCs w:val="24"/>
              </w:rPr>
            </w:pPr>
            <w:r w:rsidRPr="000651F4">
              <w:rPr>
                <w:rFonts w:cstheme="minorHAnsi"/>
                <w:kern w:val="2"/>
                <w:szCs w:val="24"/>
              </w:rPr>
              <w:t>Netaikoma</w:t>
            </w:r>
          </w:p>
          <w:p w14:paraId="1121832F" w14:textId="77777777" w:rsidR="000B2905" w:rsidRPr="000651F4" w:rsidRDefault="000B2905" w:rsidP="000B2905">
            <w:pPr>
              <w:spacing w:before="120" w:after="120"/>
              <w:rPr>
                <w:rFonts w:cstheme="minorHAnsi"/>
                <w:color w:val="4472C4"/>
                <w:kern w:val="2"/>
                <w:szCs w:val="24"/>
              </w:rPr>
            </w:pPr>
          </w:p>
        </w:tc>
      </w:tr>
      <w:tr w:rsidR="000B2905" w:rsidRPr="000651F4" w14:paraId="72DE294E" w14:textId="77777777" w:rsidTr="243CB4C7">
        <w:trPr>
          <w:trHeight w:val="300"/>
        </w:trPr>
        <w:tc>
          <w:tcPr>
            <w:tcW w:w="3094" w:type="dxa"/>
            <w:gridSpan w:val="2"/>
          </w:tcPr>
          <w:p w14:paraId="4EF8C357" w14:textId="7DBC2BD4" w:rsidR="000B2905" w:rsidRPr="000651F4" w:rsidRDefault="00DA6A5E" w:rsidP="000B2905">
            <w:pPr>
              <w:spacing w:before="120" w:after="120"/>
              <w:rPr>
                <w:rFonts w:cstheme="minorHAnsi"/>
                <w:b/>
                <w:kern w:val="2"/>
                <w:szCs w:val="24"/>
                <w:lang w:val="en-US"/>
              </w:rPr>
            </w:pPr>
            <w:r>
              <w:rPr>
                <w:rFonts w:cstheme="minorHAnsi"/>
                <w:b/>
                <w:kern w:val="2"/>
                <w:szCs w:val="24"/>
                <w:lang w:val="en-US"/>
              </w:rPr>
              <w:t>9.10</w:t>
            </w:r>
            <w:r w:rsidR="000B2905" w:rsidRPr="000651F4">
              <w:rPr>
                <w:rFonts w:cstheme="minorHAnsi"/>
                <w:b/>
                <w:kern w:val="2"/>
                <w:szCs w:val="24"/>
                <w:lang w:val="en-US"/>
              </w:rPr>
              <w:t xml:space="preserve">. </w:t>
            </w:r>
            <w:r w:rsidR="000B2905" w:rsidRPr="000651F4">
              <w:rPr>
                <w:rFonts w:cstheme="minorHAnsi"/>
                <w:b/>
                <w:kern w:val="2"/>
                <w:szCs w:val="24"/>
              </w:rPr>
              <w:t>Kitos netesybos</w:t>
            </w:r>
          </w:p>
        </w:tc>
        <w:tc>
          <w:tcPr>
            <w:tcW w:w="6441" w:type="dxa"/>
            <w:gridSpan w:val="2"/>
          </w:tcPr>
          <w:p w14:paraId="386AC396" w14:textId="22580F55" w:rsidR="000B2905" w:rsidRPr="000651F4" w:rsidRDefault="00564F24" w:rsidP="000B2905">
            <w:pPr>
              <w:spacing w:before="120" w:after="120"/>
              <w:jc w:val="both"/>
              <w:rPr>
                <w:rFonts w:cstheme="minorHAnsi"/>
                <w:color w:val="4472C4"/>
                <w:kern w:val="2"/>
                <w:szCs w:val="24"/>
              </w:rPr>
            </w:pPr>
            <w:r w:rsidRPr="000651F4">
              <w:rPr>
                <w:rFonts w:cstheme="minorHAnsi"/>
                <w:kern w:val="2"/>
                <w:szCs w:val="24"/>
              </w:rPr>
              <w:t>Netaikoma</w:t>
            </w:r>
            <w:r w:rsidR="000B2905" w:rsidRPr="000651F4">
              <w:rPr>
                <w:rFonts w:cstheme="minorHAnsi"/>
                <w:kern w:val="2"/>
                <w:szCs w:val="24"/>
              </w:rPr>
              <w:t xml:space="preserve"> </w:t>
            </w:r>
          </w:p>
        </w:tc>
      </w:tr>
      <w:tr w:rsidR="000B2905" w:rsidRPr="000651F4" w14:paraId="684028A3" w14:textId="77777777" w:rsidTr="243CB4C7">
        <w:trPr>
          <w:trHeight w:val="300"/>
        </w:trPr>
        <w:tc>
          <w:tcPr>
            <w:tcW w:w="9535" w:type="dxa"/>
            <w:gridSpan w:val="4"/>
          </w:tcPr>
          <w:p w14:paraId="4FE3910B" w14:textId="77777777" w:rsidR="000B2905" w:rsidRPr="000651F4" w:rsidRDefault="000B2905" w:rsidP="000B2905">
            <w:pPr>
              <w:spacing w:before="120" w:after="120"/>
              <w:jc w:val="center"/>
              <w:rPr>
                <w:rFonts w:cstheme="minorHAnsi"/>
                <w:color w:val="4472C4"/>
                <w:kern w:val="2"/>
                <w:szCs w:val="24"/>
              </w:rPr>
            </w:pPr>
            <w:r w:rsidRPr="000651F4">
              <w:rPr>
                <w:rFonts w:cstheme="minorHAnsi"/>
                <w:b/>
                <w:kern w:val="2"/>
                <w:szCs w:val="24"/>
              </w:rPr>
              <w:t>10. ESMINĖS SUTARTIES SĄLYGOS</w:t>
            </w:r>
          </w:p>
        </w:tc>
      </w:tr>
      <w:tr w:rsidR="000B2905" w:rsidRPr="000651F4" w14:paraId="6E96BEC4" w14:textId="77777777" w:rsidTr="00DA6A5E">
        <w:trPr>
          <w:trHeight w:val="300"/>
        </w:trPr>
        <w:tc>
          <w:tcPr>
            <w:tcW w:w="3094" w:type="dxa"/>
            <w:gridSpan w:val="2"/>
          </w:tcPr>
          <w:p w14:paraId="0063E6A9" w14:textId="77777777" w:rsidR="000B2905" w:rsidRPr="000651F4" w:rsidRDefault="000B2905" w:rsidP="000B2905">
            <w:pPr>
              <w:spacing w:before="120" w:after="120"/>
              <w:rPr>
                <w:rFonts w:cstheme="minorHAnsi"/>
                <w:b/>
                <w:kern w:val="2"/>
                <w:szCs w:val="24"/>
                <w:lang w:val="en-US"/>
              </w:rPr>
            </w:pPr>
            <w:r w:rsidRPr="000651F4">
              <w:rPr>
                <w:rFonts w:cstheme="minorHAnsi"/>
                <w:b/>
                <w:kern w:val="2"/>
                <w:szCs w:val="24"/>
                <w:lang w:val="en-US"/>
              </w:rPr>
              <w:t xml:space="preserve">10.1. </w:t>
            </w:r>
            <w:r w:rsidRPr="000651F4">
              <w:rPr>
                <w:rFonts w:cstheme="minorHAnsi"/>
                <w:b/>
                <w:kern w:val="2"/>
                <w:szCs w:val="24"/>
              </w:rPr>
              <w:t>Esminės Sutarties sąlygos</w:t>
            </w:r>
          </w:p>
        </w:tc>
        <w:tc>
          <w:tcPr>
            <w:tcW w:w="6441" w:type="dxa"/>
            <w:gridSpan w:val="2"/>
            <w:vAlign w:val="center"/>
          </w:tcPr>
          <w:p w14:paraId="7E67C8FE" w14:textId="4CC1D57C" w:rsidR="000B2905" w:rsidRPr="000651F4" w:rsidRDefault="00A9035E" w:rsidP="0041602E">
            <w:pPr>
              <w:pStyle w:val="ListParagraph1"/>
              <w:tabs>
                <w:tab w:val="left" w:pos="0"/>
                <w:tab w:val="left" w:pos="765"/>
              </w:tabs>
              <w:spacing w:before="0"/>
              <w:ind w:left="0"/>
              <w:rPr>
                <w:rFonts w:asciiTheme="minorHAnsi" w:hAnsiTheme="minorHAnsi" w:cstheme="minorHAnsi"/>
                <w:color w:val="000000" w:themeColor="text1"/>
                <w:lang w:val="lt-LT"/>
              </w:rPr>
            </w:pPr>
            <w:r w:rsidRPr="00A9035E">
              <w:rPr>
                <w:rFonts w:asciiTheme="minorHAnsi" w:hAnsiTheme="minorHAnsi" w:cstheme="minorHAnsi"/>
                <w:color w:val="000000" w:themeColor="text1"/>
                <w:lang w:val="lt-LT"/>
              </w:rPr>
              <w:t>Sutarties Techninėje specifikacijoje nustatyti reikalavimai Paslaugoms.</w:t>
            </w:r>
          </w:p>
        </w:tc>
      </w:tr>
      <w:tr w:rsidR="000B2905" w:rsidRPr="000651F4" w14:paraId="2481156D" w14:textId="77777777" w:rsidTr="243CB4C7">
        <w:trPr>
          <w:trHeight w:val="300"/>
        </w:trPr>
        <w:tc>
          <w:tcPr>
            <w:tcW w:w="9535" w:type="dxa"/>
            <w:gridSpan w:val="4"/>
          </w:tcPr>
          <w:p w14:paraId="28216735"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11. SUTARTIES GALIOJIMAS IR KEITIMAS</w:t>
            </w:r>
          </w:p>
        </w:tc>
      </w:tr>
      <w:tr w:rsidR="000B2905" w:rsidRPr="000651F4" w14:paraId="73E60D0E" w14:textId="77777777" w:rsidTr="243CB4C7">
        <w:trPr>
          <w:trHeight w:val="300"/>
        </w:trPr>
        <w:tc>
          <w:tcPr>
            <w:tcW w:w="3094" w:type="dxa"/>
            <w:gridSpan w:val="2"/>
          </w:tcPr>
          <w:p w14:paraId="071FC0C8" w14:textId="77777777" w:rsidR="000B2905" w:rsidRPr="000651F4" w:rsidRDefault="000B2905" w:rsidP="000B2905">
            <w:pPr>
              <w:spacing w:before="120" w:after="120"/>
              <w:rPr>
                <w:rFonts w:cstheme="minorHAnsi"/>
                <w:b/>
                <w:kern w:val="2"/>
                <w:szCs w:val="24"/>
              </w:rPr>
            </w:pPr>
            <w:r w:rsidRPr="000651F4">
              <w:rPr>
                <w:rFonts w:cstheme="minorHAnsi"/>
                <w:b/>
                <w:szCs w:val="24"/>
              </w:rPr>
              <w:t>11.1. Sutarties sudarymas ir įsigaliojimas</w:t>
            </w:r>
          </w:p>
        </w:tc>
        <w:tc>
          <w:tcPr>
            <w:tcW w:w="6441" w:type="dxa"/>
            <w:gridSpan w:val="2"/>
          </w:tcPr>
          <w:p w14:paraId="4A1E391C" w14:textId="6B33A885" w:rsidR="00A9035E" w:rsidRDefault="00A9035E" w:rsidP="0041602E">
            <w:pPr>
              <w:spacing w:before="120" w:after="120"/>
              <w:jc w:val="both"/>
              <w:rPr>
                <w:rFonts w:cstheme="minorHAnsi"/>
                <w:kern w:val="2"/>
                <w:szCs w:val="24"/>
              </w:rPr>
            </w:pPr>
            <w:r>
              <w:rPr>
                <w:rFonts w:cstheme="minorHAnsi"/>
                <w:kern w:val="2"/>
                <w:szCs w:val="24"/>
              </w:rPr>
              <w:t xml:space="preserve">11.1.1. </w:t>
            </w:r>
            <w:r w:rsidR="0041602E" w:rsidRPr="000651F4">
              <w:rPr>
                <w:rFonts w:cstheme="minorHAnsi"/>
                <w:kern w:val="2"/>
                <w:szCs w:val="24"/>
              </w:rPr>
              <w:t xml:space="preserve">Ši Sutartis laikoma sudaryta ir įsigalioja nuo Sutarties pasirašymo dienos (antrosios Šalies pasirašymo dieną). </w:t>
            </w:r>
          </w:p>
          <w:p w14:paraId="04094D45" w14:textId="0044168D" w:rsidR="000B2905" w:rsidRPr="000651F4" w:rsidRDefault="00E20358" w:rsidP="00716987">
            <w:pPr>
              <w:spacing w:before="120" w:after="120"/>
              <w:jc w:val="both"/>
              <w:rPr>
                <w:rFonts w:cstheme="minorHAnsi"/>
                <w:kern w:val="2"/>
                <w:szCs w:val="24"/>
              </w:rPr>
            </w:pPr>
            <w:r>
              <w:rPr>
                <w:rFonts w:cstheme="minorHAnsi"/>
                <w:kern w:val="2"/>
                <w:szCs w:val="24"/>
              </w:rPr>
              <w:t xml:space="preserve">11.1.2. </w:t>
            </w:r>
            <w:r w:rsidRPr="000651F4">
              <w:rPr>
                <w:rFonts w:cstheme="minorHAnsi"/>
                <w:kern w:val="2"/>
                <w:szCs w:val="24"/>
              </w:rPr>
              <w:t xml:space="preserve">Sutartis galioja iki visiško prievolių įvykdymo, bet jos terminas negali būti ilgesnis kaip </w:t>
            </w:r>
            <w:r w:rsidRPr="00262C6E">
              <w:rPr>
                <w:rFonts w:cstheme="minorHAnsi"/>
                <w:b/>
                <w:kern w:val="2"/>
                <w:szCs w:val="24"/>
              </w:rPr>
              <w:t>36</w:t>
            </w:r>
            <w:r>
              <w:rPr>
                <w:rFonts w:cstheme="minorHAnsi"/>
                <w:b/>
                <w:kern w:val="2"/>
                <w:szCs w:val="24"/>
              </w:rPr>
              <w:t xml:space="preserve"> </w:t>
            </w:r>
            <w:r w:rsidRPr="00E20358">
              <w:rPr>
                <w:rFonts w:cstheme="minorHAnsi"/>
                <w:kern w:val="2"/>
                <w:szCs w:val="24"/>
              </w:rPr>
              <w:t>(trisdešimt šeši)</w:t>
            </w:r>
            <w:r w:rsidRPr="000651F4">
              <w:rPr>
                <w:rFonts w:cstheme="minorHAnsi"/>
                <w:kern w:val="2"/>
                <w:szCs w:val="24"/>
              </w:rPr>
              <w:t xml:space="preserve"> mėnesiai.</w:t>
            </w:r>
          </w:p>
        </w:tc>
      </w:tr>
      <w:tr w:rsidR="000B2905" w:rsidRPr="000651F4" w14:paraId="27B67AC5" w14:textId="77777777" w:rsidTr="00B25917">
        <w:trPr>
          <w:trHeight w:val="774"/>
        </w:trPr>
        <w:tc>
          <w:tcPr>
            <w:tcW w:w="3094" w:type="dxa"/>
            <w:gridSpan w:val="2"/>
          </w:tcPr>
          <w:p w14:paraId="5B8FCCBE"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11.2. Sutarties galiojimo termino pratęsimas</w:t>
            </w:r>
          </w:p>
        </w:tc>
        <w:tc>
          <w:tcPr>
            <w:tcW w:w="6441" w:type="dxa"/>
            <w:gridSpan w:val="2"/>
          </w:tcPr>
          <w:p w14:paraId="6D566D92" w14:textId="2DF92F7E" w:rsidR="000B2905" w:rsidRPr="000651F4" w:rsidRDefault="0041602E" w:rsidP="009D74C7">
            <w:pPr>
              <w:spacing w:before="120" w:after="120"/>
              <w:jc w:val="both"/>
              <w:rPr>
                <w:rFonts w:eastAsia="Arial" w:cstheme="minorHAnsi"/>
                <w:szCs w:val="24"/>
              </w:rPr>
            </w:pPr>
            <w:r w:rsidRPr="000651F4">
              <w:rPr>
                <w:rFonts w:cstheme="minorHAnsi"/>
                <w:kern w:val="2"/>
                <w:szCs w:val="24"/>
              </w:rPr>
              <w:t>Netaikoma.</w:t>
            </w:r>
          </w:p>
        </w:tc>
      </w:tr>
      <w:tr w:rsidR="000B2905" w:rsidRPr="000651F4" w14:paraId="2CB119F6" w14:textId="77777777" w:rsidTr="243CB4C7">
        <w:trPr>
          <w:trHeight w:val="300"/>
        </w:trPr>
        <w:tc>
          <w:tcPr>
            <w:tcW w:w="9535" w:type="dxa"/>
            <w:gridSpan w:val="4"/>
          </w:tcPr>
          <w:p w14:paraId="1E909BAE"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12. SUTARTIES NUTRAUKIMAS</w:t>
            </w:r>
          </w:p>
        </w:tc>
      </w:tr>
      <w:tr w:rsidR="000B2905" w:rsidRPr="000651F4"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0651F4" w:rsidRDefault="000B2905" w:rsidP="00C31DAA">
            <w:pPr>
              <w:spacing w:before="120" w:after="120"/>
              <w:jc w:val="both"/>
              <w:rPr>
                <w:rFonts w:cstheme="minorHAnsi"/>
                <w:kern w:val="2"/>
                <w:szCs w:val="24"/>
              </w:rPr>
            </w:pPr>
            <w:r w:rsidRPr="000651F4">
              <w:rPr>
                <w:rFonts w:cstheme="minorHAnsi"/>
                <w:kern w:val="2"/>
                <w:szCs w:val="24"/>
              </w:rPr>
              <w:t>Sutartis gali būti nutraukiama rašytiniu Šalių susitarimu arba vienašališkai, Bendrosiose sąlygose nustatyta tvarka.</w:t>
            </w:r>
          </w:p>
        </w:tc>
      </w:tr>
      <w:tr w:rsidR="000B2905" w:rsidRPr="000651F4"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 xml:space="preserve">12.2. Esminiai Sutarties </w:t>
            </w:r>
            <w:r w:rsidRPr="000651F4">
              <w:rPr>
                <w:rFonts w:cstheme="minorHAnsi"/>
                <w:b/>
                <w:szCs w:val="24"/>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61237A47" w:rsidR="000B2905" w:rsidRPr="000651F4" w:rsidRDefault="000B2905" w:rsidP="002800FA">
            <w:pPr>
              <w:pStyle w:val="Sraopastraipa"/>
              <w:numPr>
                <w:ilvl w:val="2"/>
                <w:numId w:val="8"/>
              </w:numPr>
              <w:tabs>
                <w:tab w:val="left" w:pos="765"/>
              </w:tabs>
              <w:spacing w:after="0" w:line="257" w:lineRule="auto"/>
              <w:ind w:left="57" w:firstLine="0"/>
              <w:jc w:val="both"/>
              <w:rPr>
                <w:rFonts w:cstheme="minorHAnsi"/>
                <w:kern w:val="2"/>
                <w:szCs w:val="24"/>
              </w:rPr>
            </w:pPr>
            <w:r w:rsidRPr="000651F4">
              <w:rPr>
                <w:rFonts w:cstheme="minorHAnsi"/>
                <w:kern w:val="2"/>
                <w:szCs w:val="24"/>
              </w:rPr>
              <w:t>jeigu T</w:t>
            </w:r>
            <w:r w:rsidR="00D87318" w:rsidRPr="000651F4">
              <w:rPr>
                <w:rFonts w:cstheme="minorHAnsi"/>
                <w:kern w:val="2"/>
                <w:szCs w:val="24"/>
              </w:rPr>
              <w:t>i</w:t>
            </w:r>
            <w:r w:rsidR="002800FA" w:rsidRPr="000651F4">
              <w:rPr>
                <w:rFonts w:cstheme="minorHAnsi"/>
                <w:kern w:val="2"/>
                <w:szCs w:val="24"/>
              </w:rPr>
              <w:t>e</w:t>
            </w:r>
            <w:r w:rsidRPr="000651F4">
              <w:rPr>
                <w:rFonts w:cstheme="minorHAnsi"/>
                <w:kern w:val="2"/>
                <w:szCs w:val="24"/>
              </w:rPr>
              <w:t>kėjas nevykdo prisiimtų įsipareigojimų už Sutartyje nustatytą Sutarties kainą / įkainius;</w:t>
            </w:r>
          </w:p>
          <w:p w14:paraId="62156C2B" w14:textId="3465C3F8" w:rsidR="00D87318" w:rsidRPr="000651F4" w:rsidRDefault="00C549C1" w:rsidP="002800FA">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color w:val="000000" w:themeColor="text1"/>
                <w:lang w:val="lt-LT"/>
              </w:rPr>
              <w:t>T</w:t>
            </w:r>
            <w:r w:rsidR="00D87318" w:rsidRPr="000651F4">
              <w:rPr>
                <w:rFonts w:asciiTheme="minorHAnsi" w:hAnsiTheme="minorHAnsi" w:cstheme="minorHAnsi"/>
                <w:color w:val="000000" w:themeColor="text1"/>
                <w:lang w:val="lt-LT"/>
              </w:rPr>
              <w:t>i</w:t>
            </w:r>
            <w:r w:rsidRPr="000651F4">
              <w:rPr>
                <w:rFonts w:asciiTheme="minorHAnsi" w:hAnsiTheme="minorHAnsi" w:cstheme="minorHAnsi"/>
                <w:color w:val="000000" w:themeColor="text1"/>
                <w:lang w:val="lt-LT"/>
              </w:rPr>
              <w:t>e</w:t>
            </w:r>
            <w:r w:rsidR="00D87318" w:rsidRPr="000651F4">
              <w:rPr>
                <w:rFonts w:asciiTheme="minorHAnsi" w:hAnsiTheme="minorHAnsi" w:cstheme="minorHAnsi"/>
                <w:color w:val="000000" w:themeColor="text1"/>
                <w:lang w:val="lt-LT"/>
              </w:rPr>
              <w:t>kėjas pažeidžia vieną ir (ar) kelias kitas Sutarties esmines sąlygas;</w:t>
            </w:r>
          </w:p>
          <w:p w14:paraId="6AE38728" w14:textId="31C36BA3" w:rsidR="00D87318" w:rsidRPr="000651F4" w:rsidRDefault="00D87318" w:rsidP="002800FA">
            <w:pPr>
              <w:pStyle w:val="ListParagraph1"/>
              <w:numPr>
                <w:ilvl w:val="2"/>
                <w:numId w:val="8"/>
              </w:numPr>
              <w:tabs>
                <w:tab w:val="left" w:pos="0"/>
                <w:tab w:val="left" w:pos="765"/>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color w:val="000000" w:themeColor="text1"/>
                <w:lang w:val="lt-LT"/>
              </w:rPr>
              <w:t>kitos aplinkybės, numatytos Lietuvos Respublikos civilinio kodekso 6.217</w:t>
            </w:r>
            <w:r w:rsidRPr="000651F4">
              <w:rPr>
                <w:rFonts w:asciiTheme="minorHAnsi" w:hAnsiTheme="minorHAnsi" w:cstheme="minorHAnsi"/>
                <w:color w:val="000000" w:themeColor="text1"/>
                <w:spacing w:val="-23"/>
                <w:lang w:val="lt-LT"/>
              </w:rPr>
              <w:t xml:space="preserve"> </w:t>
            </w:r>
            <w:r w:rsidRPr="000651F4">
              <w:rPr>
                <w:rFonts w:asciiTheme="minorHAnsi" w:hAnsiTheme="minorHAnsi" w:cstheme="minorHAnsi"/>
                <w:color w:val="000000" w:themeColor="text1"/>
                <w:lang w:val="lt-LT"/>
              </w:rPr>
              <w:t>straipsnyje;</w:t>
            </w:r>
          </w:p>
          <w:p w14:paraId="63F46089" w14:textId="59265E48" w:rsidR="000B2905" w:rsidRPr="000651F4" w:rsidRDefault="000B2905" w:rsidP="002800FA">
            <w:pPr>
              <w:pStyle w:val="ListParagraph1"/>
              <w:numPr>
                <w:ilvl w:val="2"/>
                <w:numId w:val="8"/>
              </w:numPr>
              <w:tabs>
                <w:tab w:val="left" w:pos="0"/>
                <w:tab w:val="left" w:pos="907"/>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kern w:val="2"/>
                <w:szCs w:val="24"/>
              </w:rPr>
              <w:t>jeigu Tiekėj</w:t>
            </w:r>
            <w:r w:rsidR="001C76E1" w:rsidRPr="000651F4">
              <w:rPr>
                <w:rFonts w:asciiTheme="minorHAnsi" w:hAnsiTheme="minorHAnsi" w:cstheme="minorHAnsi"/>
                <w:kern w:val="2"/>
                <w:szCs w:val="24"/>
              </w:rPr>
              <w:t>ui</w:t>
            </w:r>
            <w:r w:rsidRPr="000651F4">
              <w:rPr>
                <w:rFonts w:asciiTheme="minorHAnsi" w:hAnsiTheme="minorHAnsi" w:cstheme="minorHAnsi"/>
                <w:kern w:val="2"/>
                <w:szCs w:val="24"/>
              </w:rPr>
              <w:t xml:space="preserve"> priskaičiuotų netesybų suma viršija 20 (dvidešimt) proc. </w:t>
            </w:r>
            <w:r w:rsidR="001C76E1" w:rsidRPr="000651F4">
              <w:rPr>
                <w:rFonts w:asciiTheme="minorHAnsi" w:hAnsiTheme="minorHAnsi" w:cstheme="minorHAnsi"/>
                <w:kern w:val="2"/>
                <w:szCs w:val="24"/>
              </w:rPr>
              <w:t>p</w:t>
            </w:r>
            <w:r w:rsidRPr="000651F4">
              <w:rPr>
                <w:rFonts w:asciiTheme="minorHAnsi" w:hAnsiTheme="minorHAnsi" w:cstheme="minorHAnsi"/>
                <w:kern w:val="2"/>
                <w:szCs w:val="24"/>
              </w:rPr>
              <w:t xml:space="preserve">radinės </w:t>
            </w:r>
            <w:r w:rsidR="001C76E1" w:rsidRPr="000651F4">
              <w:rPr>
                <w:rFonts w:asciiTheme="minorHAnsi" w:hAnsiTheme="minorHAnsi" w:cstheme="minorHAnsi"/>
                <w:kern w:val="2"/>
                <w:szCs w:val="24"/>
              </w:rPr>
              <w:t>S</w:t>
            </w:r>
            <w:r w:rsidRPr="000651F4">
              <w:rPr>
                <w:rFonts w:asciiTheme="minorHAnsi" w:hAnsiTheme="minorHAnsi" w:cstheme="minorHAnsi"/>
                <w:kern w:val="2"/>
                <w:szCs w:val="24"/>
              </w:rPr>
              <w:t>utarties vertės</w:t>
            </w:r>
            <w:r w:rsidR="001C76E1" w:rsidRPr="000651F4">
              <w:rPr>
                <w:rFonts w:asciiTheme="minorHAnsi" w:hAnsiTheme="minorHAnsi" w:cstheme="minorHAnsi"/>
                <w:kern w:val="2"/>
                <w:szCs w:val="24"/>
              </w:rPr>
              <w:t>, be PVM</w:t>
            </w:r>
            <w:r w:rsidRPr="000651F4">
              <w:rPr>
                <w:rFonts w:asciiTheme="minorHAnsi" w:hAnsiTheme="minorHAnsi" w:cstheme="minorHAnsi"/>
                <w:kern w:val="2"/>
                <w:szCs w:val="24"/>
              </w:rPr>
              <w:t>;</w:t>
            </w:r>
          </w:p>
          <w:p w14:paraId="6B165B12" w14:textId="6736DA31" w:rsidR="000B2905" w:rsidRPr="000651F4" w:rsidRDefault="000B2905" w:rsidP="002800FA">
            <w:pPr>
              <w:pStyle w:val="ListParagraph1"/>
              <w:numPr>
                <w:ilvl w:val="2"/>
                <w:numId w:val="8"/>
              </w:numPr>
              <w:tabs>
                <w:tab w:val="left" w:pos="0"/>
                <w:tab w:val="left" w:pos="765"/>
                <w:tab w:val="left" w:pos="907"/>
              </w:tabs>
              <w:spacing w:before="0" w:line="257" w:lineRule="auto"/>
              <w:ind w:left="57" w:firstLine="0"/>
              <w:rPr>
                <w:rFonts w:asciiTheme="minorHAnsi" w:hAnsiTheme="minorHAnsi" w:cstheme="minorHAnsi"/>
                <w:color w:val="000000" w:themeColor="text1"/>
                <w:lang w:val="lt-LT"/>
              </w:rPr>
            </w:pPr>
            <w:r w:rsidRPr="000651F4">
              <w:rPr>
                <w:rFonts w:asciiTheme="minorHAnsi" w:hAnsiTheme="minorHAnsi" w:cstheme="minorHAnsi"/>
                <w:kern w:val="2"/>
                <w:szCs w:val="24"/>
              </w:rPr>
              <w:t>Tiekėjas pažeidžia Paslaugų suteikimo terminus ir dėl Paslaugų suteikimo vėlavimo Paslaugos tampa nebereika</w:t>
            </w:r>
            <w:r w:rsidR="00292F77" w:rsidRPr="000651F4">
              <w:rPr>
                <w:rFonts w:asciiTheme="minorHAnsi" w:hAnsiTheme="minorHAnsi" w:cstheme="minorHAnsi"/>
                <w:kern w:val="2"/>
                <w:szCs w:val="24"/>
              </w:rPr>
              <w:t>lingos.</w:t>
            </w:r>
          </w:p>
          <w:p w14:paraId="2AC0C09D" w14:textId="1A7C71BD" w:rsidR="001C76E1" w:rsidRPr="000651F4" w:rsidRDefault="001C76E1" w:rsidP="00292F77">
            <w:pPr>
              <w:pStyle w:val="ListParagraph1"/>
              <w:tabs>
                <w:tab w:val="left" w:pos="0"/>
                <w:tab w:val="left" w:pos="765"/>
                <w:tab w:val="left" w:pos="907"/>
              </w:tabs>
              <w:spacing w:before="0" w:line="257" w:lineRule="auto"/>
              <w:ind w:left="57"/>
              <w:rPr>
                <w:rFonts w:asciiTheme="minorHAnsi" w:hAnsiTheme="minorHAnsi" w:cstheme="minorHAnsi"/>
                <w:color w:val="000000" w:themeColor="text1"/>
                <w:lang w:val="lt-LT"/>
              </w:rPr>
            </w:pPr>
          </w:p>
        </w:tc>
      </w:tr>
      <w:tr w:rsidR="000B2905" w:rsidRPr="000651F4" w14:paraId="16E64D10" w14:textId="77777777" w:rsidTr="243CB4C7">
        <w:trPr>
          <w:trHeight w:val="300"/>
        </w:trPr>
        <w:tc>
          <w:tcPr>
            <w:tcW w:w="9535" w:type="dxa"/>
            <w:gridSpan w:val="4"/>
          </w:tcPr>
          <w:p w14:paraId="7BE18CDF" w14:textId="4FFBB04D" w:rsidR="000B2905" w:rsidRPr="000651F4" w:rsidRDefault="000B2905" w:rsidP="000B2905">
            <w:pPr>
              <w:spacing w:before="120" w:after="120"/>
              <w:jc w:val="center"/>
              <w:rPr>
                <w:rFonts w:cstheme="minorHAnsi"/>
                <w:kern w:val="2"/>
                <w:szCs w:val="24"/>
              </w:rPr>
            </w:pPr>
            <w:r w:rsidRPr="000651F4">
              <w:rPr>
                <w:rFonts w:cstheme="minorHAnsi"/>
                <w:b/>
                <w:kern w:val="2"/>
                <w:szCs w:val="24"/>
              </w:rPr>
              <w:t xml:space="preserve">13. APLINKOS APSAUGOS IR SOCIALINIAI KRITERIJAI </w:t>
            </w:r>
          </w:p>
        </w:tc>
      </w:tr>
      <w:tr w:rsidR="000B2905" w:rsidRPr="000651F4" w14:paraId="05D8A05A" w14:textId="77777777" w:rsidTr="00D87318">
        <w:trPr>
          <w:trHeight w:val="300"/>
        </w:trPr>
        <w:tc>
          <w:tcPr>
            <w:tcW w:w="3094" w:type="dxa"/>
            <w:gridSpan w:val="2"/>
          </w:tcPr>
          <w:p w14:paraId="1C2710A4" w14:textId="31A08E17" w:rsidR="000B2905" w:rsidRPr="000651F4" w:rsidRDefault="000B2905" w:rsidP="000B2905">
            <w:pPr>
              <w:spacing w:before="120" w:after="120"/>
              <w:rPr>
                <w:rFonts w:cstheme="minorHAnsi"/>
                <w:b/>
                <w:kern w:val="2"/>
                <w:szCs w:val="24"/>
              </w:rPr>
            </w:pPr>
            <w:r w:rsidRPr="000651F4">
              <w:rPr>
                <w:rFonts w:cstheme="minorHAnsi"/>
                <w:b/>
                <w:kern w:val="2"/>
                <w:szCs w:val="24"/>
              </w:rPr>
              <w:lastRenderedPageBreak/>
              <w:t>13.1. S</w:t>
            </w:r>
            <w:r w:rsidR="00262C6E">
              <w:rPr>
                <w:rFonts w:cstheme="minorHAnsi"/>
                <w:b/>
                <w:kern w:val="2"/>
                <w:szCs w:val="24"/>
              </w:rPr>
              <w:t>u perkamomis paslaugomis susiję</w:t>
            </w:r>
            <w:r w:rsidRPr="000651F4">
              <w:rPr>
                <w:rFonts w:cstheme="minorHAnsi"/>
                <w:b/>
                <w:kern w:val="2"/>
                <w:szCs w:val="24"/>
              </w:rPr>
              <w:t xml:space="preserve"> aplinkos apsaugos kriterijai </w:t>
            </w:r>
          </w:p>
        </w:tc>
        <w:tc>
          <w:tcPr>
            <w:tcW w:w="6441" w:type="dxa"/>
            <w:gridSpan w:val="2"/>
          </w:tcPr>
          <w:p w14:paraId="36BDA76F" w14:textId="77777777" w:rsidR="00C8031D" w:rsidRDefault="00E20358" w:rsidP="00C8031D">
            <w:pPr>
              <w:rPr>
                <w:rFonts w:cstheme="minorHAnsi"/>
              </w:rPr>
            </w:pPr>
            <w:r w:rsidRPr="00E20358">
              <w:rPr>
                <w:rFonts w:cstheme="minorHAnsi"/>
              </w:rPr>
              <w:t xml:space="preserve">Aplinkosauginiai kriterijai paslaugoms nustatomi 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 (toliau – Tvarkos aprašas). </w:t>
            </w:r>
          </w:p>
          <w:p w14:paraId="63C5940F" w14:textId="0814319F" w:rsidR="00C8031D" w:rsidRDefault="00C8031D" w:rsidP="00C8031D">
            <w:r>
              <w:t>Vykdydamas Sutartį Tiekėjas privalo:</w:t>
            </w:r>
            <w:r>
              <w:br/>
              <w:t>13.1.1. su Sutarties vykdymu susijusius dokumentus Pirkėjui teikti elektroniniu būdu, išskyrus atvejus, kai pagal teisės aktus, kompetentingų institucijų reikalavimus arba Pirkėjo objektuose nustatytą tvarką dokumentai ar įrašai turi būti rengiami / pildomi popierine forma, įskaitant įrašus Pirkėjo objektuose vedamuose ope</w:t>
            </w:r>
            <w:r w:rsidR="00DA6A5E">
              <w:t>ratyviniuose žurnaluose;</w:t>
            </w:r>
            <w:r w:rsidR="00DA6A5E">
              <w:br/>
              <w:t xml:space="preserve">13.1.2. vykdant darbus susidariusias atliekas surinkti, rūšiuoti jų susidarymo vietoje, išvežti iš Pirkėjo teritorijos ir perduoti teisę atitinkamas atliekas tvarkyti turintiems atliekų tvarkytojams, </w:t>
            </w:r>
            <w:r w:rsidR="00DA6A5E">
              <w:rPr>
                <w:rStyle w:val="Grietas"/>
              </w:rPr>
              <w:t>išskyrus demontuotą įrangą, gaminius ar medžiagas, kurias Pirkėjas nurodo perduoti Pirkėjui</w:t>
            </w:r>
            <w:r w:rsidR="00DA6A5E">
              <w:t>. Pirkėjo prašymu Tiekėjas per 5 darbo dienas pateikia atliekų perdavimą teisėtam atliekų tvarkytojui patvirtinančius dokumentus.</w:t>
            </w:r>
            <w:r>
              <w:br/>
              <w:t>13.1.3. kai popierinius dokumentus rengia Tiekėjas ir pats pasirenka popierių, naudoti popierių, atitinkantį Lietuvos Respublikos aplinkos ministro 2011 m. birželio 28 d. įsakymu Nr. D1-508 patvirtintus minimaliuosius aplinkos apsaugos kriterijus, išskyrus atvejus, kai privaloma naudoti kompetentingų institucijų nustatytas formas / blankus arba Pirkėjo objektuose vedamus žurnalus.</w:t>
            </w:r>
            <w:r>
              <w:br/>
            </w:r>
          </w:p>
          <w:p w14:paraId="53C9F569" w14:textId="0A2FB87F" w:rsidR="00E20358" w:rsidRPr="00262C6E" w:rsidRDefault="00C8031D" w:rsidP="00C8031D">
            <w:pPr>
              <w:rPr>
                <w:rFonts w:cstheme="minorHAnsi"/>
              </w:rPr>
            </w:pPr>
            <w:r>
              <w:t>Nustačius, kad Tiekėjas nesilaiko šiame papunktyje nustatytų kriterijų, Tiekėjui taikoma Specialiųjų sąlygų 9.5 punkte nurodyto dydžio bauda.</w:t>
            </w:r>
          </w:p>
        </w:tc>
      </w:tr>
      <w:tr w:rsidR="000B2905" w:rsidRPr="000651F4" w14:paraId="419E8DA3" w14:textId="77777777" w:rsidTr="00D87318">
        <w:trPr>
          <w:trHeight w:val="300"/>
        </w:trPr>
        <w:tc>
          <w:tcPr>
            <w:tcW w:w="3094" w:type="dxa"/>
            <w:gridSpan w:val="2"/>
          </w:tcPr>
          <w:p w14:paraId="628C630D" w14:textId="77777777" w:rsidR="000B2905" w:rsidRPr="000651F4" w:rsidRDefault="000B2905" w:rsidP="000B2905">
            <w:pPr>
              <w:spacing w:before="120" w:after="120"/>
              <w:rPr>
                <w:rFonts w:cstheme="minorHAnsi"/>
                <w:b/>
                <w:kern w:val="2"/>
                <w:szCs w:val="24"/>
              </w:rPr>
            </w:pPr>
            <w:r w:rsidRPr="000651F4">
              <w:rPr>
                <w:rFonts w:cstheme="minorHAnsi"/>
                <w:b/>
                <w:kern w:val="2"/>
                <w:szCs w:val="24"/>
              </w:rPr>
              <w:t>13.2. Su perkamomis Paslaugomis susiję socialiniai kriterijai</w:t>
            </w:r>
          </w:p>
        </w:tc>
        <w:tc>
          <w:tcPr>
            <w:tcW w:w="6441" w:type="dxa"/>
            <w:gridSpan w:val="2"/>
          </w:tcPr>
          <w:p w14:paraId="3EC0D911" w14:textId="77777777" w:rsidR="000B2905" w:rsidRPr="000651F4" w:rsidRDefault="000B2905" w:rsidP="000B2905">
            <w:pPr>
              <w:spacing w:before="120" w:after="120"/>
              <w:rPr>
                <w:rFonts w:cstheme="minorHAnsi"/>
                <w:color w:val="000000"/>
                <w:kern w:val="2"/>
                <w:szCs w:val="24"/>
                <w:shd w:val="clear" w:color="auto" w:fill="FFFFFF"/>
              </w:rPr>
            </w:pPr>
            <w:r w:rsidRPr="000651F4">
              <w:rPr>
                <w:rFonts w:cstheme="minorHAnsi"/>
                <w:color w:val="000000"/>
                <w:kern w:val="2"/>
                <w:szCs w:val="24"/>
                <w:shd w:val="clear" w:color="auto" w:fill="FFFFFF"/>
              </w:rPr>
              <w:t>Netaikoma</w:t>
            </w:r>
          </w:p>
          <w:p w14:paraId="2BF3C378" w14:textId="05A75158" w:rsidR="000B2905" w:rsidRPr="000651F4" w:rsidRDefault="000B2905" w:rsidP="000B2905">
            <w:pPr>
              <w:spacing w:before="120" w:after="120"/>
              <w:rPr>
                <w:rFonts w:cstheme="minorHAnsi"/>
                <w:color w:val="0070C0"/>
                <w:kern w:val="2"/>
                <w:szCs w:val="24"/>
              </w:rPr>
            </w:pPr>
          </w:p>
        </w:tc>
      </w:tr>
      <w:tr w:rsidR="0076522D" w:rsidRPr="000651F4" w14:paraId="0B65E15A" w14:textId="77777777" w:rsidTr="00D87318">
        <w:trPr>
          <w:trHeight w:val="300"/>
        </w:trPr>
        <w:tc>
          <w:tcPr>
            <w:tcW w:w="3094" w:type="dxa"/>
            <w:gridSpan w:val="2"/>
          </w:tcPr>
          <w:p w14:paraId="62E89A82" w14:textId="4DBEC17B" w:rsidR="0076522D" w:rsidRPr="000651F4" w:rsidRDefault="0076522D" w:rsidP="000B2905">
            <w:pPr>
              <w:spacing w:before="120" w:after="120"/>
              <w:rPr>
                <w:rFonts w:cstheme="minorHAnsi"/>
                <w:b/>
                <w:kern w:val="2"/>
                <w:szCs w:val="24"/>
              </w:rPr>
            </w:pPr>
            <w:r w:rsidRPr="0076522D">
              <w:rPr>
                <w:rFonts w:cstheme="minorHAnsi"/>
                <w:b/>
                <w:kern w:val="2"/>
                <w:szCs w:val="24"/>
              </w:rPr>
              <w:t>13.3. Kiti kriterijai</w:t>
            </w:r>
          </w:p>
        </w:tc>
        <w:tc>
          <w:tcPr>
            <w:tcW w:w="6441" w:type="dxa"/>
            <w:gridSpan w:val="2"/>
          </w:tcPr>
          <w:p w14:paraId="107C4B6A" w14:textId="3230D64D" w:rsidR="0076522D" w:rsidRPr="000651F4" w:rsidRDefault="0076522D" w:rsidP="000B2905">
            <w:pPr>
              <w:spacing w:before="120" w:after="120"/>
              <w:rPr>
                <w:rFonts w:cstheme="minorHAnsi"/>
                <w:color w:val="000000"/>
                <w:kern w:val="2"/>
                <w:szCs w:val="24"/>
                <w:shd w:val="clear" w:color="auto" w:fill="FFFFFF"/>
              </w:rPr>
            </w:pPr>
            <w:r w:rsidRPr="0076522D">
              <w:rPr>
                <w:rFonts w:cstheme="minorHAnsi"/>
                <w:color w:val="000000"/>
                <w:kern w:val="2"/>
                <w:szCs w:val="24"/>
                <w:shd w:val="clear" w:color="auto" w:fill="FFFFFF"/>
              </w:rPr>
              <w:t xml:space="preserve">Sutarčiai taikomos 2023 m. liepos 11 d. UAB „Kauno vandenys“ generalinio direktoriaus įsakymu Nr. 2-118-2023 patvirtintos </w:t>
            </w:r>
            <w:hyperlink r:id="rId13" w:history="1">
              <w:r w:rsidRPr="0076522D">
                <w:rPr>
                  <w:rStyle w:val="Hipersaitas"/>
                  <w:rFonts w:cstheme="minorHAnsi"/>
                  <w:kern w:val="2"/>
                  <w:szCs w:val="24"/>
                  <w:shd w:val="clear" w:color="auto" w:fill="FFFFFF"/>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76522D">
              <w:rPr>
                <w:rFonts w:cstheme="minorHAnsi"/>
                <w:color w:val="000000"/>
                <w:kern w:val="2"/>
                <w:szCs w:val="24"/>
                <w:shd w:val="clear" w:color="auto" w:fill="FFFFFF"/>
              </w:rPr>
              <w:t xml:space="preserve"> nuostatos.</w:t>
            </w:r>
          </w:p>
        </w:tc>
      </w:tr>
      <w:tr w:rsidR="00C74C69" w:rsidRPr="000651F4" w14:paraId="565978A5" w14:textId="77777777" w:rsidTr="00A71084">
        <w:trPr>
          <w:trHeight w:val="300"/>
        </w:trPr>
        <w:tc>
          <w:tcPr>
            <w:tcW w:w="9535" w:type="dxa"/>
            <w:gridSpan w:val="4"/>
          </w:tcPr>
          <w:p w14:paraId="77B78440"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 xml:space="preserve">14. BENDRŲJŲ SĄLYGŲ PAKEITIMAI IR PAPILDYMAI </w:t>
            </w:r>
          </w:p>
        </w:tc>
      </w:tr>
      <w:tr w:rsidR="00C74C69" w:rsidRPr="000651F4" w14:paraId="6C294A83" w14:textId="77777777" w:rsidTr="00A71084">
        <w:trPr>
          <w:trHeight w:val="300"/>
        </w:trPr>
        <w:tc>
          <w:tcPr>
            <w:tcW w:w="2859" w:type="dxa"/>
          </w:tcPr>
          <w:p w14:paraId="41763346" w14:textId="77777777" w:rsidR="00C74C69" w:rsidRPr="000651F4" w:rsidRDefault="00C74C69" w:rsidP="00A71084">
            <w:pPr>
              <w:spacing w:before="120" w:after="120"/>
              <w:rPr>
                <w:rFonts w:cstheme="minorHAnsi"/>
                <w:b/>
                <w:kern w:val="2"/>
                <w:szCs w:val="24"/>
              </w:rPr>
            </w:pPr>
            <w:r w:rsidRPr="000651F4">
              <w:rPr>
                <w:rFonts w:cstheme="minorHAnsi"/>
                <w:b/>
                <w:kern w:val="2"/>
                <w:szCs w:val="24"/>
              </w:rPr>
              <w:lastRenderedPageBreak/>
              <w:t xml:space="preserve">14.1. </w:t>
            </w:r>
          </w:p>
        </w:tc>
        <w:tc>
          <w:tcPr>
            <w:tcW w:w="6676" w:type="dxa"/>
            <w:gridSpan w:val="3"/>
          </w:tcPr>
          <w:p w14:paraId="6E99DC65" w14:textId="77777777" w:rsidR="00C74C69" w:rsidRPr="000651F4" w:rsidRDefault="00C74C69" w:rsidP="00A71084">
            <w:pPr>
              <w:spacing w:before="120" w:after="120" w:line="240" w:lineRule="auto"/>
              <w:rPr>
                <w:rFonts w:eastAsia="Times New Roman" w:cstheme="minorHAnsi"/>
                <w:kern w:val="2"/>
                <w14:ligatures w14:val="none"/>
              </w:rPr>
            </w:pPr>
            <w:r w:rsidRPr="000651F4">
              <w:rPr>
                <w:rFonts w:eastAsia="Times New Roman" w:cstheme="minorHAnsi"/>
                <w:kern w:val="2"/>
                <w14:ligatures w14:val="none"/>
              </w:rPr>
              <w:t>Šalys susitaria pakeisti nurodytą Sutarties Bendrųjų sąlygų punktą ir išdėstyti jį nauja redakcija:</w:t>
            </w:r>
          </w:p>
          <w:p w14:paraId="1FA8F1F9" w14:textId="77777777" w:rsidR="00C74C69" w:rsidRPr="000651F4" w:rsidRDefault="00C74C69" w:rsidP="00A71084">
            <w:pPr>
              <w:spacing w:before="120" w:after="120" w:line="240" w:lineRule="auto"/>
              <w:ind w:left="360"/>
              <w:rPr>
                <w:rFonts w:eastAsia="Times New Roman" w:cstheme="minorHAnsi"/>
                <w:b/>
                <w:bCs/>
                <w:kern w:val="2"/>
                <w14:ligatures w14:val="none"/>
              </w:rPr>
            </w:pPr>
            <w:r w:rsidRPr="000651F4">
              <w:rPr>
                <w:rFonts w:eastAsia="Times New Roman" w:cstheme="minorHAnsi"/>
                <w:b/>
                <w:bCs/>
                <w:kern w:val="2"/>
                <w14:ligatures w14:val="none"/>
              </w:rPr>
              <w:t>1.1. Sąvokos</w:t>
            </w:r>
          </w:p>
          <w:p w14:paraId="514285C0" w14:textId="60540853"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 xml:space="preserve">1.1.2. Sutartyje neapibrėžtos sąvokos suprantamos ir aiškinamos taip, kaip jas apibrėžia VPĮ, Pirkimų </w:t>
            </w:r>
            <w:r w:rsidR="00502CD9">
              <w:rPr>
                <w:rFonts w:eastAsia="Joosp" w:cstheme="minorHAnsi"/>
              </w:rPr>
              <w:t>į</w:t>
            </w:r>
            <w:r w:rsidRPr="000651F4">
              <w:rPr>
                <w:rFonts w:eastAsia="Joosp" w:cstheme="minorHAnsi"/>
              </w:rPr>
              <w:t>statymas ir kiti įstatymai bei teisės aktai, galiojantys Sutarties sudarymo ir vykdymo metu.</w:t>
            </w:r>
          </w:p>
          <w:p w14:paraId="0011E9B3"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rPr>
            </w:pPr>
            <w:r w:rsidRPr="000651F4">
              <w:rPr>
                <w:rFonts w:eastAsia="Joosp" w:cstheme="minorHAnsi"/>
                <w:b/>
                <w:bCs/>
              </w:rPr>
              <w:t>1.2. Sutarties aiškinimas</w:t>
            </w:r>
          </w:p>
          <w:p w14:paraId="4A3F2E6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4E4E07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1.2.6.</w:t>
            </w:r>
            <w:r w:rsidRPr="000651F4">
              <w:rPr>
                <w:rFonts w:cstheme="minorHAnsi"/>
              </w:rPr>
              <w:tab/>
            </w:r>
            <w:r w:rsidRPr="000651F4">
              <w:rPr>
                <w:rFonts w:eastAsia="Joosp" w:cstheme="minorHAnsi"/>
              </w:rPr>
              <w:t xml:space="preserve">Kvalifikacija, rėmimasis kitų ūkio subjektų </w:t>
            </w:r>
            <w:proofErr w:type="spellStart"/>
            <w:r w:rsidRPr="000651F4">
              <w:rPr>
                <w:rFonts w:eastAsia="Joosp" w:cstheme="minorHAnsi"/>
              </w:rPr>
              <w:t>pajėgumais</w:t>
            </w:r>
            <w:proofErr w:type="spellEnd"/>
            <w:r w:rsidRPr="000651F4">
              <w:rPr>
                <w:rFonts w:eastAsia="Joosp" w:cstheme="minorHAnsi"/>
              </w:rPr>
              <w:t>, Paslaugų apimtis, peržiūra suprantami taip, kaip nustatyta Pirkimų įstatyme bei jį įgyvendinančiuose teisės aktuose.</w:t>
            </w:r>
          </w:p>
          <w:p w14:paraId="0D643DA5"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599D913F"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10.</w:t>
            </w:r>
            <w:r w:rsidRPr="000651F4">
              <w:rPr>
                <w:rFonts w:cstheme="minorHAnsi"/>
              </w:rPr>
              <w:tab/>
            </w:r>
            <w:r w:rsidRPr="000651F4">
              <w:rPr>
                <w:rFonts w:eastAsia="Joosp" w:cstheme="minorHAnsi"/>
                <w:b/>
                <w:bCs/>
                <w:caps/>
              </w:rPr>
              <w:t>Sutarties įvykdymo užtikrinimas (JEI TAIKOMA)</w:t>
            </w:r>
          </w:p>
          <w:p w14:paraId="0CDA0178"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22771B6F"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3071C97"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16.</w:t>
            </w:r>
            <w:r w:rsidRPr="000651F4">
              <w:rPr>
                <w:rFonts w:cstheme="minorHAnsi"/>
              </w:rPr>
              <w:tab/>
            </w:r>
            <w:r w:rsidRPr="000651F4">
              <w:rPr>
                <w:rFonts w:eastAsia="Joosp" w:cstheme="minorHAnsi"/>
                <w:b/>
                <w:bCs/>
                <w:caps/>
              </w:rPr>
              <w:t>Pareiškimai ir garantijos</w:t>
            </w:r>
          </w:p>
          <w:p w14:paraId="72E0C184"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336CDE1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5E82FF6D"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17.</w:t>
            </w:r>
            <w:r w:rsidRPr="000651F4">
              <w:rPr>
                <w:rFonts w:cstheme="minorHAnsi"/>
              </w:rPr>
              <w:tab/>
            </w:r>
            <w:r w:rsidRPr="000651F4">
              <w:rPr>
                <w:rFonts w:eastAsia="Joosp" w:cstheme="minorHAnsi"/>
                <w:b/>
                <w:bCs/>
                <w:caps/>
              </w:rPr>
              <w:t>Bendrieji atsakomybės klausimai</w:t>
            </w:r>
          </w:p>
          <w:p w14:paraId="628DEC36"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9ABB7DE"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30359D9E"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b/>
                <w:bCs/>
                <w:caps/>
              </w:rPr>
            </w:pPr>
            <w:r w:rsidRPr="000651F4">
              <w:rPr>
                <w:rFonts w:eastAsia="Joosp" w:cstheme="minorHAnsi"/>
                <w:b/>
                <w:bCs/>
                <w:caps/>
              </w:rPr>
              <w:t>20.</w:t>
            </w:r>
            <w:r w:rsidRPr="000651F4">
              <w:rPr>
                <w:rFonts w:cstheme="minorHAnsi"/>
              </w:rPr>
              <w:tab/>
            </w:r>
            <w:r w:rsidRPr="000651F4">
              <w:rPr>
                <w:rFonts w:eastAsia="Joosp" w:cstheme="minorHAnsi"/>
                <w:b/>
                <w:bCs/>
                <w:caps/>
              </w:rPr>
              <w:t>Sutarties pakeitimai</w:t>
            </w:r>
          </w:p>
          <w:p w14:paraId="13EC72F2"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71025865"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C74C69" w:rsidRPr="000651F4" w:rsidRDefault="00C74C69" w:rsidP="00A71084">
            <w:pPr>
              <w:tabs>
                <w:tab w:val="left" w:pos="709"/>
                <w:tab w:val="left" w:pos="851"/>
                <w:tab w:val="left" w:pos="992"/>
                <w:tab w:val="left" w:pos="1134"/>
              </w:tabs>
              <w:spacing w:after="0" w:line="276" w:lineRule="auto"/>
              <w:jc w:val="both"/>
              <w:rPr>
                <w:rFonts w:eastAsia="Joosp" w:cstheme="minorHAnsi"/>
              </w:rPr>
            </w:pPr>
          </w:p>
          <w:p w14:paraId="6B515E30" w14:textId="77777777" w:rsidR="00C74C69" w:rsidRPr="000651F4" w:rsidRDefault="00C74C69" w:rsidP="00C74C69">
            <w:pPr>
              <w:tabs>
                <w:tab w:val="left" w:pos="709"/>
                <w:tab w:val="left" w:pos="851"/>
                <w:tab w:val="left" w:pos="992"/>
                <w:tab w:val="left" w:pos="1134"/>
              </w:tabs>
              <w:spacing w:after="0" w:line="276" w:lineRule="auto"/>
              <w:jc w:val="both"/>
              <w:rPr>
                <w:rFonts w:eastAsia="Joosp" w:cstheme="minorHAnsi"/>
              </w:rPr>
            </w:pPr>
            <w:r w:rsidRPr="000651F4">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C74C69" w:rsidRPr="000651F4" w:rsidRDefault="00C74C69" w:rsidP="00C74C69">
            <w:pPr>
              <w:tabs>
                <w:tab w:val="left" w:pos="709"/>
                <w:tab w:val="left" w:pos="851"/>
                <w:tab w:val="left" w:pos="992"/>
                <w:tab w:val="left" w:pos="1134"/>
              </w:tabs>
              <w:spacing w:after="0" w:line="276" w:lineRule="auto"/>
              <w:jc w:val="both"/>
              <w:rPr>
                <w:rFonts w:eastAsia="Joosp" w:cstheme="minorHAnsi"/>
              </w:rPr>
            </w:pPr>
          </w:p>
        </w:tc>
      </w:tr>
      <w:tr w:rsidR="00C74C69" w:rsidRPr="000651F4" w14:paraId="6727D7B4" w14:textId="77777777" w:rsidTr="00A71084">
        <w:trPr>
          <w:trHeight w:val="300"/>
        </w:trPr>
        <w:tc>
          <w:tcPr>
            <w:tcW w:w="2859" w:type="dxa"/>
          </w:tcPr>
          <w:p w14:paraId="071C63A7" w14:textId="77777777" w:rsidR="00C74C69" w:rsidRPr="000651F4" w:rsidRDefault="00C74C69" w:rsidP="00A71084">
            <w:pPr>
              <w:spacing w:before="120" w:after="120"/>
              <w:rPr>
                <w:rFonts w:cstheme="minorHAnsi"/>
                <w:b/>
                <w:kern w:val="2"/>
                <w:szCs w:val="24"/>
              </w:rPr>
            </w:pPr>
            <w:r w:rsidRPr="000651F4">
              <w:rPr>
                <w:rFonts w:cstheme="minorHAnsi"/>
                <w:b/>
                <w:kern w:val="2"/>
                <w:szCs w:val="24"/>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C74C69" w:rsidRPr="000651F4" w:rsidRDefault="00C74C69" w:rsidP="00A71084">
            <w:pPr>
              <w:rPr>
                <w:rFonts w:cstheme="minorHAnsi"/>
                <w:kern w:val="2"/>
              </w:rPr>
            </w:pPr>
            <w:r w:rsidRPr="000651F4">
              <w:rPr>
                <w:rFonts w:cstheme="minorHAnsi"/>
                <w:kern w:val="2"/>
              </w:rPr>
              <w:t>Šalys susitaria papildyti Sutarties Bendrąsias sąlygas nurodytais punktu, tačiau kitų punktų numeracijos nekeisti:</w:t>
            </w:r>
          </w:p>
          <w:p w14:paraId="780032E8" w14:textId="77777777" w:rsidR="00C74C69" w:rsidRPr="000651F4" w:rsidRDefault="00C74C69" w:rsidP="00A71084">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0651F4">
              <w:rPr>
                <w:rFonts w:eastAsia="Arial" w:cstheme="minorHAnsi"/>
                <w:b/>
                <w:bCs/>
              </w:rPr>
              <w:t>Sąvokos</w:t>
            </w:r>
          </w:p>
          <w:p w14:paraId="6D1C063A" w14:textId="2B48E2C0" w:rsidR="00C74C69" w:rsidRPr="000651F4" w:rsidRDefault="00C74C69" w:rsidP="00C74C69">
            <w:pPr>
              <w:jc w:val="both"/>
              <w:rPr>
                <w:rFonts w:cstheme="minorHAnsi"/>
                <w:kern w:val="2"/>
              </w:rPr>
            </w:pPr>
            <w:r w:rsidRPr="000651F4">
              <w:rPr>
                <w:rFonts w:cstheme="minorHAnsi"/>
                <w:kern w:val="2"/>
              </w:rPr>
              <w:t xml:space="preserve">1.1.1.19 </w:t>
            </w:r>
            <w:r w:rsidRPr="000651F4">
              <w:rPr>
                <w:rFonts w:eastAsia="Arial" w:cstheme="minorHAnsi"/>
                <w:b/>
                <w:bCs/>
              </w:rPr>
              <w:t xml:space="preserve">Pirkimų įstatymas </w:t>
            </w:r>
            <w:r w:rsidRPr="000651F4">
              <w:rPr>
                <w:rFonts w:eastAsia="Arial" w:cstheme="minorHAnsi"/>
              </w:rPr>
              <w:t xml:space="preserve">– Lietuvos Respublikos pirkimų, atliekamų vandentvarkos, energetikos, transporto ar pašto paslaugų srities perkančiųjų subjektų įstatymas. </w:t>
            </w:r>
          </w:p>
        </w:tc>
      </w:tr>
      <w:tr w:rsidR="00C74C69" w:rsidRPr="000651F4" w14:paraId="150DCF8A" w14:textId="77777777" w:rsidTr="00A71084">
        <w:trPr>
          <w:trHeight w:val="300"/>
        </w:trPr>
        <w:tc>
          <w:tcPr>
            <w:tcW w:w="9535" w:type="dxa"/>
            <w:gridSpan w:val="4"/>
          </w:tcPr>
          <w:p w14:paraId="618A633C"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15. SUTARTIES PRIEDAI</w:t>
            </w:r>
          </w:p>
        </w:tc>
      </w:tr>
      <w:tr w:rsidR="00C74C69" w:rsidRPr="000651F4" w14:paraId="24CE5F38" w14:textId="77777777" w:rsidTr="00A71084">
        <w:trPr>
          <w:trHeight w:val="300"/>
        </w:trPr>
        <w:tc>
          <w:tcPr>
            <w:tcW w:w="2859" w:type="dxa"/>
          </w:tcPr>
          <w:p w14:paraId="4DDF9356"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15.1. Priedas Nr. 1</w:t>
            </w:r>
          </w:p>
        </w:tc>
        <w:tc>
          <w:tcPr>
            <w:tcW w:w="6676" w:type="dxa"/>
            <w:gridSpan w:val="3"/>
          </w:tcPr>
          <w:p w14:paraId="1524188C" w14:textId="77777777" w:rsidR="00C74C69" w:rsidRPr="000651F4" w:rsidRDefault="00C74C69" w:rsidP="00A71084">
            <w:pPr>
              <w:spacing w:before="120" w:after="120"/>
              <w:rPr>
                <w:rFonts w:cstheme="minorHAnsi"/>
                <w:b/>
                <w:bCs/>
                <w:kern w:val="2"/>
              </w:rPr>
            </w:pPr>
            <w:r w:rsidRPr="000651F4">
              <w:rPr>
                <w:rFonts w:cstheme="minorHAnsi"/>
                <w:b/>
                <w:bCs/>
              </w:rPr>
              <w:t>Techninė specifikacija</w:t>
            </w:r>
          </w:p>
        </w:tc>
      </w:tr>
      <w:tr w:rsidR="00C74C69" w:rsidRPr="000651F4" w14:paraId="75B8A804" w14:textId="77777777" w:rsidTr="00A71084">
        <w:trPr>
          <w:trHeight w:val="300"/>
        </w:trPr>
        <w:tc>
          <w:tcPr>
            <w:tcW w:w="2859" w:type="dxa"/>
          </w:tcPr>
          <w:p w14:paraId="1C27AF34" w14:textId="77777777" w:rsidR="00C74C69" w:rsidRPr="000651F4" w:rsidRDefault="00C74C69" w:rsidP="00A71084">
            <w:pPr>
              <w:spacing w:before="120" w:after="120"/>
              <w:jc w:val="center"/>
              <w:rPr>
                <w:rFonts w:cstheme="minorHAnsi"/>
                <w:b/>
                <w:kern w:val="2"/>
                <w:szCs w:val="24"/>
              </w:rPr>
            </w:pPr>
            <w:r w:rsidRPr="000651F4">
              <w:rPr>
                <w:rFonts w:cstheme="minorHAnsi"/>
                <w:b/>
                <w:kern w:val="2"/>
                <w:szCs w:val="24"/>
              </w:rPr>
              <w:t>15.2. Priedas Nr. 2</w:t>
            </w:r>
          </w:p>
        </w:tc>
        <w:tc>
          <w:tcPr>
            <w:tcW w:w="6676" w:type="dxa"/>
            <w:gridSpan w:val="3"/>
          </w:tcPr>
          <w:p w14:paraId="397918C9" w14:textId="77777777" w:rsidR="00C74C69" w:rsidRPr="000651F4" w:rsidRDefault="00C74C69" w:rsidP="00A71084">
            <w:pPr>
              <w:spacing w:before="120" w:after="120"/>
              <w:rPr>
                <w:rFonts w:cstheme="minorHAnsi"/>
                <w:b/>
                <w:bCs/>
                <w:kern w:val="2"/>
              </w:rPr>
            </w:pPr>
            <w:r w:rsidRPr="000651F4">
              <w:rPr>
                <w:rFonts w:cstheme="minorHAnsi"/>
                <w:b/>
                <w:bCs/>
              </w:rPr>
              <w:t>Tiekėjo pasiūlymas</w:t>
            </w:r>
          </w:p>
        </w:tc>
      </w:tr>
      <w:tr w:rsidR="005D1710" w:rsidRPr="000651F4" w14:paraId="7F62EE60" w14:textId="77777777" w:rsidTr="00A71084">
        <w:trPr>
          <w:trHeight w:val="300"/>
        </w:trPr>
        <w:tc>
          <w:tcPr>
            <w:tcW w:w="2859" w:type="dxa"/>
          </w:tcPr>
          <w:p w14:paraId="788363A3" w14:textId="0146B302" w:rsidR="005D1710" w:rsidRPr="000651F4" w:rsidRDefault="005D1710" w:rsidP="00A71084">
            <w:pPr>
              <w:spacing w:before="120" w:after="120"/>
              <w:jc w:val="center"/>
              <w:rPr>
                <w:rFonts w:cstheme="minorHAnsi"/>
                <w:b/>
                <w:kern w:val="2"/>
                <w:szCs w:val="24"/>
              </w:rPr>
            </w:pPr>
            <w:r>
              <w:rPr>
                <w:rFonts w:cstheme="minorHAnsi"/>
                <w:b/>
                <w:kern w:val="2"/>
                <w:szCs w:val="24"/>
              </w:rPr>
              <w:t>15.3. Priedas Nr. 3</w:t>
            </w:r>
          </w:p>
        </w:tc>
        <w:tc>
          <w:tcPr>
            <w:tcW w:w="6676" w:type="dxa"/>
            <w:gridSpan w:val="3"/>
          </w:tcPr>
          <w:p w14:paraId="6392520F" w14:textId="01BD7C63" w:rsidR="005D1710" w:rsidRPr="000651F4" w:rsidRDefault="005D1710" w:rsidP="00A71084">
            <w:pPr>
              <w:spacing w:before="120" w:after="120"/>
              <w:rPr>
                <w:rFonts w:cstheme="minorHAnsi"/>
                <w:b/>
                <w:bCs/>
              </w:rPr>
            </w:pPr>
            <w:r>
              <w:rPr>
                <w:rFonts w:cstheme="minorHAnsi"/>
                <w:b/>
                <w:bCs/>
              </w:rPr>
              <w:t>Specialistų sąrašas</w:t>
            </w:r>
          </w:p>
        </w:tc>
      </w:tr>
      <w:tr w:rsidR="000B2905" w:rsidRPr="000651F4" w14:paraId="40113387" w14:textId="77777777" w:rsidTr="243CB4C7">
        <w:tc>
          <w:tcPr>
            <w:tcW w:w="9535" w:type="dxa"/>
            <w:gridSpan w:val="4"/>
          </w:tcPr>
          <w:p w14:paraId="6A970E6C"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16. ŠALIŲ ATSTOVŲ PARAŠAI</w:t>
            </w:r>
          </w:p>
        </w:tc>
      </w:tr>
      <w:tr w:rsidR="000B2905" w:rsidRPr="000651F4" w14:paraId="7BD43679" w14:textId="77777777" w:rsidTr="243CB4C7">
        <w:tc>
          <w:tcPr>
            <w:tcW w:w="5224" w:type="dxa"/>
            <w:gridSpan w:val="3"/>
          </w:tcPr>
          <w:p w14:paraId="6EF2AA44"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PIRKĖJAS</w:t>
            </w:r>
          </w:p>
        </w:tc>
        <w:tc>
          <w:tcPr>
            <w:tcW w:w="4311" w:type="dxa"/>
          </w:tcPr>
          <w:p w14:paraId="6E7AE5F1" w14:textId="77777777" w:rsidR="000B2905" w:rsidRPr="000651F4" w:rsidRDefault="000B2905" w:rsidP="000B2905">
            <w:pPr>
              <w:spacing w:before="120" w:after="120"/>
              <w:jc w:val="center"/>
              <w:rPr>
                <w:rFonts w:cstheme="minorHAnsi"/>
                <w:b/>
                <w:kern w:val="2"/>
                <w:szCs w:val="24"/>
              </w:rPr>
            </w:pPr>
            <w:r w:rsidRPr="000651F4">
              <w:rPr>
                <w:rFonts w:cstheme="minorHAnsi"/>
                <w:b/>
                <w:kern w:val="2"/>
                <w:szCs w:val="24"/>
              </w:rPr>
              <w:t>TIEKĖJAS</w:t>
            </w:r>
          </w:p>
        </w:tc>
      </w:tr>
      <w:tr w:rsidR="000B2905" w:rsidRPr="000651F4" w14:paraId="55A0556F" w14:textId="77777777" w:rsidTr="243CB4C7">
        <w:tc>
          <w:tcPr>
            <w:tcW w:w="5224" w:type="dxa"/>
            <w:gridSpan w:val="3"/>
          </w:tcPr>
          <w:p w14:paraId="173ABDC4" w14:textId="77777777" w:rsidR="000B2905" w:rsidRPr="000651F4" w:rsidRDefault="000B2905" w:rsidP="000B2905">
            <w:pPr>
              <w:spacing w:before="120" w:after="120"/>
              <w:jc w:val="center"/>
              <w:rPr>
                <w:rFonts w:cstheme="minorHAnsi"/>
                <w:color w:val="4472C4"/>
                <w:kern w:val="2"/>
                <w:szCs w:val="24"/>
              </w:rPr>
            </w:pPr>
            <w:r w:rsidRPr="000651F4">
              <w:rPr>
                <w:rFonts w:cstheme="minorHAnsi"/>
                <w:color w:val="4472C4"/>
                <w:kern w:val="2"/>
                <w:szCs w:val="24"/>
              </w:rPr>
              <w:t>(nurodomos atstovo pareigos, vardas, pavardė)</w:t>
            </w:r>
          </w:p>
        </w:tc>
        <w:tc>
          <w:tcPr>
            <w:tcW w:w="4311" w:type="dxa"/>
          </w:tcPr>
          <w:p w14:paraId="438EBAC8" w14:textId="77777777" w:rsidR="000B2905" w:rsidRPr="000651F4" w:rsidRDefault="000B2905" w:rsidP="000B2905">
            <w:pPr>
              <w:spacing w:before="120" w:after="120"/>
              <w:jc w:val="center"/>
              <w:rPr>
                <w:rFonts w:cstheme="minorHAnsi"/>
                <w:b/>
                <w:kern w:val="2"/>
                <w:szCs w:val="24"/>
              </w:rPr>
            </w:pPr>
            <w:r w:rsidRPr="000651F4">
              <w:rPr>
                <w:rFonts w:cstheme="minorHAnsi"/>
                <w:color w:val="4472C4"/>
                <w:kern w:val="2"/>
                <w:szCs w:val="24"/>
              </w:rPr>
              <w:t>(nurodomos atstovo pareigos, vardas, pavardė)</w:t>
            </w:r>
          </w:p>
        </w:tc>
      </w:tr>
      <w:tr w:rsidR="000B2905" w:rsidRPr="000651F4" w14:paraId="7E437DD3" w14:textId="77777777" w:rsidTr="243CB4C7">
        <w:trPr>
          <w:trHeight w:val="360"/>
        </w:trPr>
        <w:tc>
          <w:tcPr>
            <w:tcW w:w="5224" w:type="dxa"/>
            <w:gridSpan w:val="3"/>
          </w:tcPr>
          <w:p w14:paraId="02FA67CF" w14:textId="77777777" w:rsidR="000B2905" w:rsidRPr="000651F4" w:rsidRDefault="000B2905" w:rsidP="000B2905">
            <w:pPr>
              <w:spacing w:before="120" w:after="120"/>
              <w:jc w:val="center"/>
              <w:rPr>
                <w:rFonts w:cstheme="minorHAnsi"/>
                <w:b/>
                <w:color w:val="4472C4"/>
                <w:kern w:val="2"/>
                <w:szCs w:val="24"/>
              </w:rPr>
            </w:pPr>
          </w:p>
          <w:p w14:paraId="5B6D1390" w14:textId="77777777" w:rsidR="000B2905" w:rsidRPr="000651F4" w:rsidRDefault="000B2905" w:rsidP="000B2905">
            <w:pPr>
              <w:spacing w:before="120" w:after="120"/>
              <w:jc w:val="center"/>
              <w:rPr>
                <w:rFonts w:cstheme="minorHAnsi"/>
                <w:b/>
                <w:color w:val="4472C4"/>
                <w:kern w:val="2"/>
                <w:szCs w:val="24"/>
              </w:rPr>
            </w:pPr>
            <w:r w:rsidRPr="000651F4">
              <w:rPr>
                <w:rFonts w:cstheme="minorHAnsi"/>
                <w:b/>
                <w:color w:val="4472C4"/>
                <w:kern w:val="2"/>
                <w:szCs w:val="24"/>
              </w:rPr>
              <w:t>(parašas)</w:t>
            </w:r>
          </w:p>
          <w:p w14:paraId="02947155" w14:textId="77777777" w:rsidR="000B2905" w:rsidRPr="000651F4" w:rsidRDefault="000B2905" w:rsidP="000B2905">
            <w:pPr>
              <w:spacing w:before="120" w:after="120"/>
              <w:jc w:val="center"/>
              <w:rPr>
                <w:rFonts w:cstheme="minorHAnsi"/>
                <w:b/>
                <w:color w:val="4472C4"/>
                <w:kern w:val="2"/>
                <w:szCs w:val="24"/>
              </w:rPr>
            </w:pPr>
          </w:p>
          <w:p w14:paraId="13CC7138" w14:textId="77777777" w:rsidR="000B2905" w:rsidRPr="000651F4" w:rsidRDefault="000B2905" w:rsidP="000B2905">
            <w:pPr>
              <w:spacing w:before="120" w:after="120"/>
              <w:jc w:val="center"/>
              <w:rPr>
                <w:rFonts w:cstheme="minorHAnsi"/>
                <w:b/>
                <w:color w:val="4472C4"/>
                <w:kern w:val="2"/>
                <w:szCs w:val="24"/>
              </w:rPr>
            </w:pPr>
          </w:p>
        </w:tc>
        <w:tc>
          <w:tcPr>
            <w:tcW w:w="4311" w:type="dxa"/>
          </w:tcPr>
          <w:p w14:paraId="252032AF" w14:textId="77777777" w:rsidR="000B2905" w:rsidRPr="000651F4" w:rsidRDefault="000B2905" w:rsidP="000B2905">
            <w:pPr>
              <w:spacing w:before="120" w:after="120"/>
              <w:jc w:val="center"/>
              <w:rPr>
                <w:rFonts w:cstheme="minorHAnsi"/>
                <w:b/>
                <w:color w:val="4472C4"/>
                <w:kern w:val="2"/>
                <w:szCs w:val="24"/>
              </w:rPr>
            </w:pPr>
          </w:p>
          <w:p w14:paraId="5F453D09" w14:textId="77777777" w:rsidR="000B2905" w:rsidRPr="000651F4" w:rsidRDefault="000B2905" w:rsidP="000B2905">
            <w:pPr>
              <w:spacing w:before="120" w:after="120"/>
              <w:jc w:val="center"/>
              <w:rPr>
                <w:rFonts w:cstheme="minorHAnsi"/>
                <w:b/>
                <w:color w:val="4472C4"/>
                <w:kern w:val="2"/>
                <w:szCs w:val="24"/>
              </w:rPr>
            </w:pPr>
            <w:r w:rsidRPr="000651F4">
              <w:rPr>
                <w:rFonts w:cstheme="minorHAnsi"/>
                <w:b/>
                <w:color w:val="4472C4"/>
                <w:kern w:val="2"/>
                <w:szCs w:val="24"/>
              </w:rPr>
              <w:t>(parašas)</w:t>
            </w:r>
          </w:p>
        </w:tc>
      </w:tr>
    </w:tbl>
    <w:p w14:paraId="7E3EF5A5" w14:textId="77777777" w:rsidR="00027B83" w:rsidRPr="000651F4" w:rsidRDefault="00027B83">
      <w:pPr>
        <w:rPr>
          <w:rFonts w:cstheme="minorHAnsi"/>
          <w:szCs w:val="24"/>
        </w:rPr>
      </w:pPr>
    </w:p>
    <w:p w14:paraId="5062ADA8" w14:textId="77777777" w:rsidR="00027B83" w:rsidRPr="000651F4" w:rsidRDefault="00027B83">
      <w:pPr>
        <w:rPr>
          <w:rFonts w:cstheme="minorHAnsi"/>
          <w:szCs w:val="24"/>
        </w:rPr>
      </w:pPr>
    </w:p>
    <w:p w14:paraId="74ACE377" w14:textId="77777777" w:rsidR="00027B83" w:rsidRPr="000651F4" w:rsidRDefault="000B0897">
      <w:pPr>
        <w:tabs>
          <w:tab w:val="left" w:pos="5400"/>
        </w:tabs>
        <w:jc w:val="center"/>
        <w:textAlignment w:val="center"/>
        <w:rPr>
          <w:rFonts w:cstheme="minorHAnsi"/>
        </w:rPr>
      </w:pPr>
      <w:r w:rsidRPr="000651F4">
        <w:rPr>
          <w:rFonts w:cstheme="minorHAnsi"/>
          <w:b/>
          <w:bCs/>
        </w:rPr>
        <w:t>______________</w:t>
      </w:r>
    </w:p>
    <w:sectPr w:rsidR="00027B83" w:rsidRPr="000651F4">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A73BB" w14:textId="77777777" w:rsidR="00150A26" w:rsidRDefault="00150A26">
      <w:pPr>
        <w:rPr>
          <w:sz w:val="20"/>
        </w:rPr>
      </w:pPr>
      <w:r>
        <w:rPr>
          <w:sz w:val="20"/>
        </w:rPr>
        <w:separator/>
      </w:r>
    </w:p>
  </w:endnote>
  <w:endnote w:type="continuationSeparator" w:id="0">
    <w:p w14:paraId="35D1A747" w14:textId="77777777" w:rsidR="00150A26" w:rsidRDefault="00150A26">
      <w:pPr>
        <w:rPr>
          <w:sz w:val="20"/>
        </w:rPr>
      </w:pPr>
      <w:r>
        <w:rPr>
          <w:sz w:val="20"/>
        </w:rPr>
        <w:continuationSeparator/>
      </w:r>
    </w:p>
  </w:endnote>
  <w:endnote w:type="continuationNotice" w:id="1">
    <w:p w14:paraId="12002214" w14:textId="77777777" w:rsidR="00150A26" w:rsidRDefault="00150A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Joosp">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9CE81" w14:textId="77777777" w:rsidR="00150A26" w:rsidRDefault="00150A26">
      <w:pPr>
        <w:rPr>
          <w:sz w:val="20"/>
        </w:rPr>
      </w:pPr>
      <w:r>
        <w:rPr>
          <w:sz w:val="20"/>
        </w:rPr>
        <w:separator/>
      </w:r>
    </w:p>
  </w:footnote>
  <w:footnote w:type="continuationSeparator" w:id="0">
    <w:p w14:paraId="259D6CC6" w14:textId="77777777" w:rsidR="00150A26" w:rsidRDefault="00150A26">
      <w:pPr>
        <w:rPr>
          <w:sz w:val="20"/>
        </w:rPr>
      </w:pPr>
      <w:r>
        <w:rPr>
          <w:sz w:val="20"/>
        </w:rPr>
        <w:continuationSeparator/>
      </w:r>
    </w:p>
  </w:footnote>
  <w:footnote w:type="continuationNotice" w:id="1">
    <w:p w14:paraId="1E34D9CD" w14:textId="77777777" w:rsidR="00150A26" w:rsidRDefault="00150A2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6C607EB5"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252F74">
      <w:rPr>
        <w:rFonts w:ascii="Arial" w:eastAsia="Arial" w:hAnsi="Arial" w:cs="Arial"/>
        <w:noProof/>
        <w:sz w:val="18"/>
        <w:szCs w:val="18"/>
      </w:rPr>
      <w:t>12</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7" w15:restartNumberingAfterBreak="0">
    <w:nsid w:val="740D6474"/>
    <w:multiLevelType w:val="hybridMultilevel"/>
    <w:tmpl w:val="18F83F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num>
  <w:num w:numId="6">
    <w:abstractNumId w:val="1"/>
  </w:num>
  <w:num w:numId="7">
    <w:abstractNumId w:val="4"/>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62A7"/>
    <w:rsid w:val="00027B83"/>
    <w:rsid w:val="0003682B"/>
    <w:rsid w:val="00063259"/>
    <w:rsid w:val="000651F4"/>
    <w:rsid w:val="00074A76"/>
    <w:rsid w:val="0007791A"/>
    <w:rsid w:val="000B0897"/>
    <w:rsid w:val="000B23D3"/>
    <w:rsid w:val="000B2905"/>
    <w:rsid w:val="000B3E38"/>
    <w:rsid w:val="000B7174"/>
    <w:rsid w:val="000D3025"/>
    <w:rsid w:val="000D4BEE"/>
    <w:rsid w:val="00114950"/>
    <w:rsid w:val="00116465"/>
    <w:rsid w:val="001204E4"/>
    <w:rsid w:val="00134B22"/>
    <w:rsid w:val="001409A6"/>
    <w:rsid w:val="00147F01"/>
    <w:rsid w:val="00150A26"/>
    <w:rsid w:val="00163F0D"/>
    <w:rsid w:val="00177067"/>
    <w:rsid w:val="001A7821"/>
    <w:rsid w:val="001C368F"/>
    <w:rsid w:val="001C76E1"/>
    <w:rsid w:val="001D1828"/>
    <w:rsid w:val="001F5C99"/>
    <w:rsid w:val="002025FC"/>
    <w:rsid w:val="0023116A"/>
    <w:rsid w:val="00231903"/>
    <w:rsid w:val="002434B3"/>
    <w:rsid w:val="00252F74"/>
    <w:rsid w:val="00262C6E"/>
    <w:rsid w:val="00266590"/>
    <w:rsid w:val="002800FA"/>
    <w:rsid w:val="00292F77"/>
    <w:rsid w:val="002A0D97"/>
    <w:rsid w:val="002A0DF8"/>
    <w:rsid w:val="002C0CCF"/>
    <w:rsid w:val="002C70BE"/>
    <w:rsid w:val="00305552"/>
    <w:rsid w:val="00310480"/>
    <w:rsid w:val="0033596A"/>
    <w:rsid w:val="00351A44"/>
    <w:rsid w:val="00357041"/>
    <w:rsid w:val="00357648"/>
    <w:rsid w:val="00374EBC"/>
    <w:rsid w:val="00384049"/>
    <w:rsid w:val="003B6BC5"/>
    <w:rsid w:val="003C05AC"/>
    <w:rsid w:val="003C32DF"/>
    <w:rsid w:val="003C3812"/>
    <w:rsid w:val="003E33DC"/>
    <w:rsid w:val="0041602E"/>
    <w:rsid w:val="004532E6"/>
    <w:rsid w:val="0045397C"/>
    <w:rsid w:val="00453A4C"/>
    <w:rsid w:val="00461D5D"/>
    <w:rsid w:val="004665D3"/>
    <w:rsid w:val="00473E56"/>
    <w:rsid w:val="004816D5"/>
    <w:rsid w:val="004B74E4"/>
    <w:rsid w:val="004C4F84"/>
    <w:rsid w:val="004C670B"/>
    <w:rsid w:val="00502CD9"/>
    <w:rsid w:val="005045B7"/>
    <w:rsid w:val="00516BF3"/>
    <w:rsid w:val="005304A2"/>
    <w:rsid w:val="00533955"/>
    <w:rsid w:val="00541EC2"/>
    <w:rsid w:val="00554503"/>
    <w:rsid w:val="00554AE2"/>
    <w:rsid w:val="00557B47"/>
    <w:rsid w:val="00564F24"/>
    <w:rsid w:val="00571AF6"/>
    <w:rsid w:val="00584005"/>
    <w:rsid w:val="005A47B9"/>
    <w:rsid w:val="005A6C31"/>
    <w:rsid w:val="005B2E02"/>
    <w:rsid w:val="005D0DA8"/>
    <w:rsid w:val="005D1710"/>
    <w:rsid w:val="005F51F9"/>
    <w:rsid w:val="00600215"/>
    <w:rsid w:val="00601D36"/>
    <w:rsid w:val="006156F8"/>
    <w:rsid w:val="00622E3E"/>
    <w:rsid w:val="00632277"/>
    <w:rsid w:val="00633025"/>
    <w:rsid w:val="006354B4"/>
    <w:rsid w:val="00691C21"/>
    <w:rsid w:val="00691E87"/>
    <w:rsid w:val="00692EBC"/>
    <w:rsid w:val="006A6F4D"/>
    <w:rsid w:val="006C153E"/>
    <w:rsid w:val="006C5622"/>
    <w:rsid w:val="006C7A15"/>
    <w:rsid w:val="006D10C7"/>
    <w:rsid w:val="006E06EC"/>
    <w:rsid w:val="007028DD"/>
    <w:rsid w:val="00716987"/>
    <w:rsid w:val="00723D20"/>
    <w:rsid w:val="00733790"/>
    <w:rsid w:val="007479D6"/>
    <w:rsid w:val="00762E7A"/>
    <w:rsid w:val="0076522D"/>
    <w:rsid w:val="0077464E"/>
    <w:rsid w:val="00787C7D"/>
    <w:rsid w:val="007B1530"/>
    <w:rsid w:val="007B4490"/>
    <w:rsid w:val="007D2F62"/>
    <w:rsid w:val="007F4ECB"/>
    <w:rsid w:val="008566ED"/>
    <w:rsid w:val="008615DC"/>
    <w:rsid w:val="00862223"/>
    <w:rsid w:val="008C5F98"/>
    <w:rsid w:val="008E24F5"/>
    <w:rsid w:val="008E3352"/>
    <w:rsid w:val="008F1B34"/>
    <w:rsid w:val="00900BF3"/>
    <w:rsid w:val="0090603F"/>
    <w:rsid w:val="00907241"/>
    <w:rsid w:val="00911C3B"/>
    <w:rsid w:val="00923B46"/>
    <w:rsid w:val="009524E6"/>
    <w:rsid w:val="009572F3"/>
    <w:rsid w:val="009728BC"/>
    <w:rsid w:val="0098272E"/>
    <w:rsid w:val="00985909"/>
    <w:rsid w:val="009A00AE"/>
    <w:rsid w:val="009A6CDC"/>
    <w:rsid w:val="009B4B0E"/>
    <w:rsid w:val="009C1964"/>
    <w:rsid w:val="009D5AC3"/>
    <w:rsid w:val="009D68E1"/>
    <w:rsid w:val="009D74C7"/>
    <w:rsid w:val="009E7523"/>
    <w:rsid w:val="009F5B3F"/>
    <w:rsid w:val="00A035BD"/>
    <w:rsid w:val="00A062E4"/>
    <w:rsid w:val="00A222E1"/>
    <w:rsid w:val="00A26525"/>
    <w:rsid w:val="00A31C29"/>
    <w:rsid w:val="00A33791"/>
    <w:rsid w:val="00A342F4"/>
    <w:rsid w:val="00A375DA"/>
    <w:rsid w:val="00A440E5"/>
    <w:rsid w:val="00A47247"/>
    <w:rsid w:val="00A65619"/>
    <w:rsid w:val="00A71084"/>
    <w:rsid w:val="00A72765"/>
    <w:rsid w:val="00A9035E"/>
    <w:rsid w:val="00A94FA9"/>
    <w:rsid w:val="00AA29F0"/>
    <w:rsid w:val="00AC7AA0"/>
    <w:rsid w:val="00AE00E7"/>
    <w:rsid w:val="00AE67D8"/>
    <w:rsid w:val="00AF538F"/>
    <w:rsid w:val="00B23F64"/>
    <w:rsid w:val="00B25917"/>
    <w:rsid w:val="00B741FE"/>
    <w:rsid w:val="00B8259C"/>
    <w:rsid w:val="00B9549A"/>
    <w:rsid w:val="00BA4EE9"/>
    <w:rsid w:val="00BC0997"/>
    <w:rsid w:val="00BE4F94"/>
    <w:rsid w:val="00BF0680"/>
    <w:rsid w:val="00C102B9"/>
    <w:rsid w:val="00C219B4"/>
    <w:rsid w:val="00C31DAA"/>
    <w:rsid w:val="00C33C05"/>
    <w:rsid w:val="00C40C79"/>
    <w:rsid w:val="00C44214"/>
    <w:rsid w:val="00C468CD"/>
    <w:rsid w:val="00C548A8"/>
    <w:rsid w:val="00C549C1"/>
    <w:rsid w:val="00C74C69"/>
    <w:rsid w:val="00C8031D"/>
    <w:rsid w:val="00C937F3"/>
    <w:rsid w:val="00CA4EC1"/>
    <w:rsid w:val="00CA523B"/>
    <w:rsid w:val="00CA7AB7"/>
    <w:rsid w:val="00CB39E9"/>
    <w:rsid w:val="00CC2A5E"/>
    <w:rsid w:val="00CC5F81"/>
    <w:rsid w:val="00CE4BA8"/>
    <w:rsid w:val="00D17E74"/>
    <w:rsid w:val="00D566B7"/>
    <w:rsid w:val="00D625E8"/>
    <w:rsid w:val="00D77D53"/>
    <w:rsid w:val="00D87318"/>
    <w:rsid w:val="00D87E26"/>
    <w:rsid w:val="00D97CD5"/>
    <w:rsid w:val="00DA4E0C"/>
    <w:rsid w:val="00DA6A5E"/>
    <w:rsid w:val="00DB36A6"/>
    <w:rsid w:val="00DC3CF0"/>
    <w:rsid w:val="00DD125D"/>
    <w:rsid w:val="00DD75D4"/>
    <w:rsid w:val="00E20358"/>
    <w:rsid w:val="00E60893"/>
    <w:rsid w:val="00E613AD"/>
    <w:rsid w:val="00E738EC"/>
    <w:rsid w:val="00E76B06"/>
    <w:rsid w:val="00EA1951"/>
    <w:rsid w:val="00EA1AFA"/>
    <w:rsid w:val="00EA2DD2"/>
    <w:rsid w:val="00EB1CCC"/>
    <w:rsid w:val="00EC01F1"/>
    <w:rsid w:val="00EC3167"/>
    <w:rsid w:val="00EE2AC0"/>
    <w:rsid w:val="00EF6766"/>
    <w:rsid w:val="00F04932"/>
    <w:rsid w:val="00F2346A"/>
    <w:rsid w:val="00F24A4A"/>
    <w:rsid w:val="00F27109"/>
    <w:rsid w:val="00F60BD9"/>
    <w:rsid w:val="00F74F96"/>
    <w:rsid w:val="00FA3A10"/>
    <w:rsid w:val="00FB45AE"/>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4CD97D9C-5D15-4BD2-9667-AE05D518B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 w:type="character" w:styleId="Perirtashipersaitas">
    <w:name w:val="FollowedHyperlink"/>
    <w:basedOn w:val="Numatytasispastraiposriftas"/>
    <w:semiHidden/>
    <w:unhideWhenUsed/>
    <w:rsid w:val="0076522D"/>
    <w:rPr>
      <w:color w:val="954F72" w:themeColor="followedHyperlink"/>
      <w:u w:val="single"/>
    </w:rPr>
  </w:style>
  <w:style w:type="character" w:styleId="Grietas">
    <w:name w:val="Strong"/>
    <w:basedOn w:val="Numatytasispastraiposriftas"/>
    <w:uiPriority w:val="22"/>
    <w:qFormat/>
    <w:rsid w:val="00DA6A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847319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2836641">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09582268">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124891">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42823318">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ytautas.Butkus@kaunovandeny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purl.org/dc/terms/"/>
    <ds:schemaRef ds:uri="http://schemas.microsoft.com/office/2006/documentManagement/types"/>
    <ds:schemaRef ds:uri="248fa8d0-4230-4938-8d2f-fb82952bcc7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ae02a4f6-709a-4226-9f38-403cdd0a4969"/>
    <ds:schemaRef ds:uri="http://www.w3.org/XML/1998/namespace"/>
    <ds:schemaRef ds:uri="http://purl.org/dc/dcmitype/"/>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F0BD8513-6359-4DDF-92D5-ECDD840B5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12</Pages>
  <Words>14314</Words>
  <Characters>8159</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Ugnė Čepauskaitė</cp:lastModifiedBy>
  <cp:revision>22</cp:revision>
  <cp:lastPrinted>2017-06-29T23:42:00Z</cp:lastPrinted>
  <dcterms:created xsi:type="dcterms:W3CDTF">2026-05-22T06:18:00Z</dcterms:created>
  <dcterms:modified xsi:type="dcterms:W3CDTF">2026-07-30T07:09:00Z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